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9BB" w:rsidRDefault="000239D7">
      <w:pPr>
        <w:jc w:val="center"/>
        <w:rPr>
          <w:rFonts w:hint="eastAsia"/>
          <w:lang w:val="de-DE"/>
        </w:rPr>
      </w:pPr>
      <w:r>
        <w:rPr>
          <w:rFonts w:ascii="Times New Roman" w:hAnsi="Times New Roman"/>
          <w:b/>
          <w:bCs/>
          <w:sz w:val="28"/>
          <w:szCs w:val="28"/>
          <w:lang w:val="de-DE"/>
        </w:rPr>
        <w:t>Informationstechnologien bei der Entwicklung der staatlichen Verwaltung</w:t>
      </w:r>
    </w:p>
    <w:p w:rsidR="00BF79BB" w:rsidRDefault="00BF79BB">
      <w:pPr>
        <w:jc w:val="center"/>
        <w:rPr>
          <w:rFonts w:ascii="Times New Roman" w:hAnsi="Times New Roman"/>
          <w:lang w:val="de-DE"/>
        </w:rPr>
      </w:pPr>
    </w:p>
    <w:p w:rsidR="00BF79BB" w:rsidRDefault="000239D7">
      <w:pPr>
        <w:jc w:val="center"/>
        <w:rPr>
          <w:rFonts w:hint="eastAsia"/>
          <w:lang w:val="de-DE"/>
        </w:rPr>
      </w:pPr>
      <w:r>
        <w:rPr>
          <w:rFonts w:ascii="Times New Roman" w:hAnsi="Times New Roman"/>
          <w:lang w:val="de-DE"/>
        </w:rPr>
        <w:t xml:space="preserve"> </w:t>
      </w:r>
      <w:r>
        <w:rPr>
          <w:rFonts w:ascii="Times New Roman" w:hAnsi="Times New Roman"/>
          <w:b/>
          <w:bCs/>
          <w:lang w:val="de-DE"/>
        </w:rPr>
        <w:t>Teil I. Thema I Analyse</w:t>
      </w:r>
    </w:p>
    <w:p w:rsidR="00BF79BB" w:rsidRDefault="00BF79BB">
      <w:pPr>
        <w:rPr>
          <w:rFonts w:ascii="Times New Roman" w:hAnsi="Times New Roman"/>
          <w:lang w:val="de-DE"/>
        </w:rPr>
      </w:pPr>
    </w:p>
    <w:p w:rsidR="00BF79BB" w:rsidRPr="000239D7" w:rsidRDefault="000239D7" w:rsidP="0053100B">
      <w:pPr>
        <w:spacing w:line="340" w:lineRule="exact"/>
        <w:jc w:val="both"/>
        <w:rPr>
          <w:rFonts w:hint="eastAsia"/>
          <w:lang w:val="de-DE"/>
        </w:rPr>
      </w:pPr>
      <w:r>
        <w:rPr>
          <w:rFonts w:ascii="Times New Roman" w:hAnsi="Times New Roman"/>
          <w:sz w:val="21"/>
          <w:szCs w:val="21"/>
          <w:lang w:val="de-DE"/>
        </w:rPr>
        <w:t>In der letzten Zeit haben Informationstechnologien alle Bereiche des öffentlichen Lebens erheblich beeinflusst. Insbesondere die jüngste Revolution auf dem Gebiet der Informationstechnologien hat mobiles Internet, Cloud-Rechnungen, die Analyse großer Datenmengen und künstliche Intelligenz verfügbar gemacht. Im Rahmen dieses Prozesses haben technische Innovationen zu einem exponentiellen Wachstum des Datenumfangs in verschiedenen Formen geführt, wodurch die Grundlage für eine rationellere und effektivere Entscheidungsfindung durch staatliche Behörden geschaffen wurde. Mittlerweile leisten soziale Massenmedien und mobiles Internet ihren Beitrag zur Entscheidungsfindung durch staatliche Behörden, wodurch dieser Prozess für die Öffentlichkeit offener und die Tätigkeit der staatlichen Verwaltungsbehörden transparenter, kontrollierbarer und verantwortungsvoller werden. Die Informationstechnologien verändern das Leben der Menschen und werden zu einem wichtigen Instrument für die Modernisierung des Verwaltungssystems und das Erhöhen des nationalen Potenzials. Dies ist eine nicht-alternative Wahl für Behörden der Staatsmacht, die wichtigste Schlüsselkomponente des Verwaltungsprozesses des Staates; mit Hilfe von Innovationstechnologien wird die Modernisierung von Dienstleistungen erreicht sowie verschiedene Risikofaktoren werden verständlicher, berechenbarer und steuerbarer.</w:t>
      </w:r>
    </w:p>
    <w:p w:rsidR="00BF79BB" w:rsidRDefault="00BF79BB" w:rsidP="0053100B">
      <w:pPr>
        <w:spacing w:line="340" w:lineRule="exact"/>
        <w:jc w:val="both"/>
        <w:rPr>
          <w:rFonts w:hint="eastAsia"/>
          <w:lang w:val="de-DE"/>
        </w:rPr>
      </w:pPr>
    </w:p>
    <w:p w:rsidR="00BF79BB" w:rsidRPr="000239D7" w:rsidRDefault="000239D7" w:rsidP="0053100B">
      <w:pPr>
        <w:spacing w:line="340" w:lineRule="exact"/>
        <w:jc w:val="both"/>
        <w:rPr>
          <w:rFonts w:ascii="Times New Roman" w:hAnsi="Times New Roman"/>
          <w:sz w:val="21"/>
          <w:szCs w:val="21"/>
          <w:lang w:val="de-DE"/>
        </w:rPr>
      </w:pPr>
      <w:r>
        <w:rPr>
          <w:rFonts w:ascii="Times New Roman" w:hAnsi="Times New Roman"/>
          <w:sz w:val="21"/>
          <w:szCs w:val="21"/>
          <w:lang w:val="de-DE"/>
        </w:rPr>
        <w:t xml:space="preserve">Zwecks der Entwicklung des Audits übernehmen die SAIs in allen Ländern der Welt immer höhere Verpflichtungen, um die Verantwortung zu erhöhen, die staatliche Verwaltung zu fördern und die Erreichung nachhaltiger Entwicklungsziele zu überwachen. Auf dem XXII. Kongress der Internationalen Organisation der Obersten Rechnungskontrollbehörden (INCOSAI) im Jahr 2016  als Thema I war „Wie kann die INTOSAI zur Umsetzung der UN-Tagesordnung für nachhaltige Entwicklung im Zeitraum bis 2030 beitragen, welche ordnungsgemäße Tätigkeit der Behörden der Staatsmacht und die Verstärkung der Korruptionsbekämpfung umfasst?“ </w:t>
      </w:r>
      <w:r>
        <w:rPr>
          <w:rFonts w:ascii="Times New Roman" w:hAnsi="Times New Roman"/>
          <w:i/>
          <w:iCs/>
          <w:sz w:val="21"/>
          <w:szCs w:val="21"/>
          <w:lang w:val="de-DE"/>
        </w:rPr>
        <w:t>Im Strategieplan für 2017-2022 Jahre</w:t>
      </w:r>
      <w:r>
        <w:rPr>
          <w:rFonts w:ascii="Times New Roman" w:hAnsi="Times New Roman"/>
          <w:sz w:val="21"/>
          <w:szCs w:val="21"/>
          <w:lang w:val="de-DE"/>
        </w:rPr>
        <w:t xml:space="preserve"> hat die INTOSAI ihre Position deutlich dargestellt: „Die Unterstützung der ordnungsmäßigen Tätigkeit der Behörden der Staatsmacht, indem den SAIs die Möglichkeit gewährleistet wird, ihren Vertretungen Hilfe bei der Erhöhung der Effizienz, Transparenz, Verantwortlichkeit, Autorität, bei der Korruptionsbekämpfung, bei der Erhöhung des Vertrauens seitens der Öffentlichkeit zu leisten; die Förderung einer effizienteren und rationelleren Ansammlung und Nutzung staatlicher Ressourcen zum Wohl aller Bürger des Landes“. Im Zeitalter der Nutzung großer Datenmengen sollen SAIs die wichtige Bedeutung der Informationstechnologien bei der Erhöhung der Qualität des Audits klar verstehen, welches ihren Ländern hilft, die Strategie der nachhaltigen Entwicklung erfolgreich umzusetzen.</w:t>
      </w:r>
    </w:p>
    <w:p w:rsidR="00BF79BB" w:rsidRDefault="00BF79BB" w:rsidP="0053100B">
      <w:pPr>
        <w:spacing w:line="340" w:lineRule="exact"/>
        <w:rPr>
          <w:rFonts w:ascii="Times New Roman" w:hAnsi="Times New Roman"/>
          <w:sz w:val="21"/>
          <w:szCs w:val="21"/>
          <w:lang w:val="de-DE"/>
        </w:rPr>
      </w:pPr>
    </w:p>
    <w:p w:rsidR="00BF79BB" w:rsidRPr="000239D7" w:rsidRDefault="000239D7" w:rsidP="0053100B">
      <w:pPr>
        <w:spacing w:line="340" w:lineRule="exact"/>
        <w:jc w:val="both"/>
        <w:rPr>
          <w:rFonts w:ascii="Times New Roman" w:hAnsi="Times New Roman"/>
          <w:sz w:val="21"/>
          <w:szCs w:val="21"/>
          <w:lang w:val="en-US"/>
        </w:rPr>
      </w:pPr>
      <w:r>
        <w:rPr>
          <w:rFonts w:ascii="Times New Roman" w:hAnsi="Times New Roman"/>
          <w:sz w:val="21"/>
          <w:szCs w:val="21"/>
          <w:lang w:val="de-DE"/>
        </w:rPr>
        <w:t>Trotz der Tatsache, dass die Rolle der Informationstechnologien im Verwaltungsprozess des Staates und die Nutzung großer Datenmenge durch die SAIs alle Ebenen der wirtschaftlichen Entwicklung und den Einsatz von IT in verschiedenen Ländern beeinflussen, finden Regierungsbehörden und ihre SAIs die Einführung von Informationstechnologien in die Tätigkeit von Staatsmachtbehörden als eine ihrer strategischen Aufgaben. Basierend auf diesen Voraussetzungen im November 2017 in der 70. Sitzung des Verwaltungsrats der INTOSAI wurde „Informationstechnologien bei der Entwicklung der staatlichen Verwaltung“ als Thema I auf dem XXIII. Kongress der INTOSAI in der Beantwortung auf Vorschlag der Rechnungskammer der Russischen Föderation genehmigt. Dieses Thema wird unter dem Vorsitz des Nationalen Rechnungsprüfungsamts  von China und des Amts des Generalrechnungsprüfers von Kanada als Vizevorsitzender des Themas behandelt.</w:t>
      </w:r>
    </w:p>
    <w:p w:rsidR="00BF79BB" w:rsidRDefault="00BF79BB" w:rsidP="0053100B">
      <w:pPr>
        <w:spacing w:line="340" w:lineRule="exact"/>
        <w:jc w:val="both"/>
        <w:rPr>
          <w:rFonts w:ascii="Times New Roman" w:hAnsi="Times New Roman"/>
          <w:sz w:val="21"/>
          <w:szCs w:val="21"/>
          <w:lang w:val="de-DE"/>
        </w:rPr>
      </w:pPr>
    </w:p>
    <w:p w:rsidR="00BF79BB" w:rsidRPr="000239D7" w:rsidRDefault="000239D7" w:rsidP="0053100B">
      <w:pPr>
        <w:spacing w:line="340" w:lineRule="exact"/>
        <w:jc w:val="both"/>
        <w:rPr>
          <w:rFonts w:ascii="Times New Roman" w:hAnsi="Times New Roman"/>
          <w:sz w:val="21"/>
          <w:szCs w:val="21"/>
          <w:lang w:val="en-US"/>
        </w:rPr>
      </w:pPr>
      <w:r>
        <w:rPr>
          <w:rFonts w:ascii="Times New Roman" w:hAnsi="Times New Roman"/>
          <w:sz w:val="21"/>
          <w:szCs w:val="21"/>
          <w:lang w:val="de-DE"/>
        </w:rPr>
        <w:lastRenderedPageBreak/>
        <w:t xml:space="preserve">Thema I umfasst zwei Unterthemen, und zwar: „Wichtigkeit der Verwendung von Informationen in elektronischer Form für die Entwicklung der staatlichen Verwaltung“ und „Stelle und Rolle großer Datenmengen in der Tätigkeit der SAIs“. Im vorliegenden Vortrag werden folgende Punkte behandelt: (1) Zusammenhang zwischen der Datenanalyse und der Tätigkeit der Behörden der Staatsmacht; (2) Rolle der Nutzung von Daten in der Tätigkeit </w:t>
      </w:r>
      <w:bookmarkStart w:id="0" w:name="__DdeLink__259_1273546942"/>
      <w:r>
        <w:rPr>
          <w:rFonts w:ascii="Times New Roman" w:hAnsi="Times New Roman"/>
          <w:sz w:val="21"/>
          <w:szCs w:val="21"/>
          <w:lang w:val="de-DE"/>
        </w:rPr>
        <w:t>der Behörden der Staatsmacht</w:t>
      </w:r>
      <w:bookmarkEnd w:id="0"/>
      <w:r>
        <w:rPr>
          <w:rFonts w:ascii="Times New Roman" w:hAnsi="Times New Roman"/>
          <w:sz w:val="21"/>
          <w:szCs w:val="21"/>
          <w:lang w:val="de-DE"/>
        </w:rPr>
        <w:t>; (3) Datenanalyse als Mittel der Verbesserung der Tätigkeit der Behörden der Staatsmacht; (4) Unterscheidungsmerkmale des Audits auf Basis großer Datenmengen; (5) Rolle der Analyse großer Datenmenge bei Erreichung von Zielen der SAIs und (6) Probleme der SAIs bei der Durchführung von Audit auf Basis großer Datenmengen und Strategien der Lösung dieser Probleme.</w:t>
      </w:r>
    </w:p>
    <w:p w:rsidR="00BF79BB" w:rsidRPr="000239D7" w:rsidRDefault="00BF79BB" w:rsidP="0053100B">
      <w:pPr>
        <w:spacing w:line="340" w:lineRule="exact"/>
        <w:rPr>
          <w:rFonts w:ascii="Times New Roman" w:hAnsi="Times New Roman"/>
          <w:sz w:val="21"/>
          <w:szCs w:val="21"/>
          <w:lang w:val="en-US"/>
        </w:rPr>
      </w:pPr>
    </w:p>
    <w:p w:rsidR="00BF79BB" w:rsidRPr="000239D7" w:rsidRDefault="00BF79BB" w:rsidP="0053100B">
      <w:pPr>
        <w:spacing w:line="340" w:lineRule="exact"/>
        <w:rPr>
          <w:rFonts w:ascii="Times New Roman" w:hAnsi="Times New Roman"/>
          <w:sz w:val="21"/>
          <w:szCs w:val="21"/>
          <w:lang w:val="en-US"/>
        </w:rPr>
      </w:pPr>
    </w:p>
    <w:p w:rsidR="00BF79BB" w:rsidRPr="000239D7" w:rsidRDefault="000239D7" w:rsidP="0053100B">
      <w:pPr>
        <w:spacing w:line="340" w:lineRule="exact"/>
        <w:jc w:val="center"/>
        <w:rPr>
          <w:rFonts w:ascii="Times New Roman" w:hAnsi="Times New Roman"/>
          <w:b/>
          <w:bCs/>
          <w:lang w:val="en-US"/>
        </w:rPr>
      </w:pPr>
      <w:r>
        <w:rPr>
          <w:rFonts w:ascii="Times New Roman" w:hAnsi="Times New Roman"/>
          <w:b/>
          <w:bCs/>
          <w:lang w:val="de-DE"/>
        </w:rPr>
        <w:t>Teil II. Unterthema I: Wichtigkeit der Verwendung von Informationen in elektronischer Form für die Entwicklung der staatlichen Verwaltung</w:t>
      </w:r>
    </w:p>
    <w:p w:rsidR="00BF79BB" w:rsidRDefault="00BF79BB" w:rsidP="0053100B">
      <w:pPr>
        <w:spacing w:line="340" w:lineRule="exact"/>
        <w:rPr>
          <w:rFonts w:ascii="Times New Roman" w:hAnsi="Times New Roman"/>
          <w:b/>
          <w:bCs/>
          <w:sz w:val="21"/>
          <w:szCs w:val="21"/>
          <w:lang w:val="de-DE"/>
        </w:rPr>
      </w:pPr>
    </w:p>
    <w:p w:rsidR="00BF79BB" w:rsidRDefault="000239D7" w:rsidP="0053100B">
      <w:pPr>
        <w:spacing w:line="340" w:lineRule="exact"/>
        <w:rPr>
          <w:rFonts w:hint="eastAsia"/>
          <w:lang w:val="de-DE"/>
        </w:rPr>
      </w:pPr>
      <w:r>
        <w:rPr>
          <w:rFonts w:ascii="Times New Roman" w:hAnsi="Times New Roman"/>
          <w:b/>
          <w:bCs/>
          <w:sz w:val="21"/>
          <w:szCs w:val="21"/>
          <w:lang w:val="de-DE"/>
        </w:rPr>
        <w:t>2.1 Einleitende Bemerkungen</w:t>
      </w:r>
    </w:p>
    <w:p w:rsidR="00BF79BB" w:rsidRDefault="00BF79BB" w:rsidP="0053100B">
      <w:pPr>
        <w:spacing w:line="340" w:lineRule="exact"/>
        <w:rPr>
          <w:rFonts w:ascii="Times New Roman" w:hAnsi="Times New Roman"/>
          <w:b/>
          <w:bCs/>
          <w:sz w:val="21"/>
          <w:szCs w:val="21"/>
          <w:lang w:val="de-DE"/>
        </w:rPr>
      </w:pPr>
    </w:p>
    <w:p w:rsidR="00BF79BB" w:rsidRPr="000239D7" w:rsidRDefault="000239D7" w:rsidP="0053100B">
      <w:pPr>
        <w:spacing w:line="340" w:lineRule="exact"/>
        <w:jc w:val="both"/>
        <w:rPr>
          <w:rFonts w:ascii="Times New Roman" w:hAnsi="Times New Roman"/>
          <w:sz w:val="21"/>
          <w:szCs w:val="21"/>
          <w:lang w:val="de-DE"/>
        </w:rPr>
      </w:pPr>
      <w:r>
        <w:rPr>
          <w:rFonts w:ascii="Times New Roman" w:hAnsi="Times New Roman"/>
          <w:sz w:val="21"/>
          <w:szCs w:val="21"/>
          <w:lang w:val="de-DE"/>
        </w:rPr>
        <w:t>Die Verwendung von Informationstechnologien in der Arbeit von Behörden der Staatsmacht hat eine langjährige Geschichte. In der Anfangsphase trug der Einsatz von Bürogeräten zur Einführung digitaler Technologien in den Verwaltungsprozess der wirtschaftlichen Tätigkeit bei; danach gab es die Einführung von IT-Systemen in Einrichtungen der Staatsmacht, um die Möglichkeiten der Informationsverarbeitung zu erweitern und die Arbeitseffizienz der angegebenen Behörden zu erhöhen; in späteren Phasen waren die IT-Systeme der staatlichen Behörden sowohl technisch als auch funktional durch den Anschluss an das Internet erweitert. Das Ziel der Einführung von Software und Hardware war es, das Niveau der Selbstkontrolle und der Qualität der Selbstverwaltung zu erhöhen, große Datenmassive zu erstellen, deren Wichtigkeit nicht hoch genug</w:t>
      </w:r>
      <w:r w:rsidRPr="000239D7">
        <w:rPr>
          <w:rFonts w:ascii="Times New Roman" w:hAnsi="Times New Roman"/>
          <w:color w:val="000000"/>
          <w:sz w:val="21"/>
          <w:szCs w:val="21"/>
          <w:lang w:val="de-DE"/>
        </w:rPr>
        <w:t xml:space="preserve"> </w:t>
      </w:r>
      <w:r>
        <w:rPr>
          <w:rFonts w:ascii="Times New Roman" w:hAnsi="Times New Roman"/>
          <w:color w:val="000000"/>
          <w:sz w:val="21"/>
          <w:szCs w:val="21"/>
          <w:lang w:val="de-DE"/>
        </w:rPr>
        <w:t>eingeschätzt werden</w:t>
      </w:r>
      <w:r w:rsidRPr="000239D7">
        <w:rPr>
          <w:rFonts w:ascii="Times New Roman" w:hAnsi="Times New Roman"/>
          <w:color w:val="000000"/>
          <w:sz w:val="21"/>
          <w:szCs w:val="21"/>
          <w:lang w:val="de-DE"/>
        </w:rPr>
        <w:t xml:space="preserve"> </w:t>
      </w:r>
      <w:r>
        <w:rPr>
          <w:rFonts w:ascii="Times New Roman" w:hAnsi="Times New Roman"/>
          <w:color w:val="000000"/>
          <w:sz w:val="21"/>
          <w:szCs w:val="21"/>
          <w:lang w:val="de-DE"/>
        </w:rPr>
        <w:t>kann</w:t>
      </w:r>
      <w:r>
        <w:rPr>
          <w:rFonts w:ascii="Times New Roman" w:hAnsi="Times New Roman"/>
          <w:color w:val="808080"/>
          <w:sz w:val="21"/>
          <w:szCs w:val="21"/>
          <w:lang w:val="de-DE"/>
        </w:rPr>
        <w:t>.</w:t>
      </w:r>
      <w:r>
        <w:rPr>
          <w:rFonts w:ascii="Times New Roman" w:hAnsi="Times New Roman"/>
          <w:sz w:val="21"/>
          <w:szCs w:val="21"/>
          <w:lang w:val="de-DE"/>
        </w:rPr>
        <w:t xml:space="preserve"> Mit dem Beginn der Ära der großen Datenmengen gibt es jedoch eine signifikante Zunahme ihres Umfangs und ihrer Inhaltserweiterung. Heutzutage sind Daten zu einem zentralen Element bei der Nutzung von Informationstechnologien durch die Behörden der Staatsmacht geworden, deren Arbeit sich auf der Innovationseinführung und Optimierung von zu erbringenden Dienstleistungen konzentriert. Widerspiegelt sich es meistens in der Verbesserung des Prozesses der Entscheidungsfindung durch die staatlichen Behörden, in dem Ausbau der Zusammenarbeit zwischen verschiedenen Einrichtungen und in der Erbringung von qualitativeren Dienstleistungen für die Öffentlichkeit dank der komplexen Sammlung, Einführung von Daten, dem Informationsaustausch, Extrahieren und Analyse von Daten, um die Effizienz und Transparenz der Arbeit der staatlichen Verwaltungsbehörden zu erhöhen.</w:t>
      </w:r>
    </w:p>
    <w:p w:rsidR="00BF79BB" w:rsidRPr="000239D7" w:rsidRDefault="00BF79BB" w:rsidP="0053100B">
      <w:pPr>
        <w:spacing w:line="340" w:lineRule="exact"/>
        <w:rPr>
          <w:rFonts w:ascii="Times New Roman" w:hAnsi="Times New Roman"/>
          <w:sz w:val="21"/>
          <w:szCs w:val="21"/>
          <w:lang w:val="de-DE"/>
        </w:rPr>
      </w:pPr>
    </w:p>
    <w:p w:rsidR="00BF79BB" w:rsidRDefault="000239D7" w:rsidP="0053100B">
      <w:pPr>
        <w:spacing w:line="340" w:lineRule="exact"/>
        <w:rPr>
          <w:rFonts w:hint="eastAsia"/>
          <w:lang w:val="de-DE"/>
        </w:rPr>
      </w:pPr>
      <w:r>
        <w:rPr>
          <w:rFonts w:ascii="Times New Roman" w:hAnsi="Times New Roman"/>
          <w:b/>
          <w:bCs/>
          <w:sz w:val="21"/>
          <w:szCs w:val="21"/>
          <w:lang w:val="de-DE"/>
        </w:rPr>
        <w:t xml:space="preserve">2.2 </w:t>
      </w:r>
      <w:proofErr w:type="gramStart"/>
      <w:r>
        <w:rPr>
          <w:rFonts w:ascii="Times New Roman" w:hAnsi="Times New Roman"/>
          <w:b/>
          <w:bCs/>
          <w:sz w:val="21"/>
          <w:szCs w:val="21"/>
          <w:lang w:val="de-DE"/>
        </w:rPr>
        <w:t>Definition</w:t>
      </w:r>
      <w:proofErr w:type="gramEnd"/>
    </w:p>
    <w:p w:rsidR="00BF79BB" w:rsidRDefault="00BF79BB" w:rsidP="0053100B">
      <w:pPr>
        <w:spacing w:line="340" w:lineRule="exact"/>
        <w:rPr>
          <w:rFonts w:ascii="Times New Roman" w:hAnsi="Times New Roman"/>
          <w:sz w:val="21"/>
          <w:szCs w:val="21"/>
          <w:lang w:val="de-DE"/>
        </w:rPr>
      </w:pPr>
    </w:p>
    <w:p w:rsidR="00BF79BB" w:rsidRPr="000239D7" w:rsidRDefault="000239D7" w:rsidP="0053100B">
      <w:pPr>
        <w:spacing w:line="340" w:lineRule="exact"/>
        <w:jc w:val="right"/>
        <w:rPr>
          <w:rFonts w:ascii="Times New Roman" w:hAnsi="Times New Roman"/>
          <w:sz w:val="21"/>
          <w:szCs w:val="21"/>
          <w:lang w:val="de-DE"/>
        </w:rPr>
      </w:pPr>
      <w:r>
        <w:rPr>
          <w:rFonts w:ascii="Times New Roman" w:hAnsi="Times New Roman"/>
          <w:sz w:val="21"/>
          <w:szCs w:val="21"/>
          <w:lang w:val="de-DE"/>
        </w:rPr>
        <w:t xml:space="preserve">In diesem Unterthema bezeichnen die staatlichen Verwaltungsbehörden einen staatlichen Sektor, der sich um Regierungsinstitutionen herum konzentriert und verschiedene öffentliche Struktureinheiten vereinigt, welche politische, wirtschaftliche, administrative, rechtliche und technische Methoden aktiv aneignen, um das Potenzial der staatlichen Verwaltungsbehörden zu verstärken, ihre Arbeitseffizienz und Qualität der zu erbringenden staatlichen Dienstleistungen zu verbessern. Die Tätigkeit der staatlichen Verwaltungsbehörden wird unter Beachtung von Interesse der gesamten Gesellschaft und unter Beteiligung von Regierungsämtern und staatlichen Einrichtungen durchgeführt, und der Gegenstand dieser Tätigkeit ist die staatliche Berichterstattung. Die Objekte </w:t>
      </w:r>
      <w:r>
        <w:rPr>
          <w:rFonts w:ascii="Times New Roman" w:hAnsi="Times New Roman"/>
          <w:sz w:val="21"/>
          <w:szCs w:val="21"/>
          <w:lang w:val="de-DE"/>
        </w:rPr>
        <w:lastRenderedPageBreak/>
        <w:t>dieser Berichterstattung sind staatliches Vermögen, Ressourcen, Projekte und soziale Aufgaben, und das Hauptziel der Verwaltung schließt sich in der Gewährleistung der Gewissenhaftigkeit und Effizienz dieses Prozesses ein.</w:t>
      </w:r>
    </w:p>
    <w:p w:rsidR="00BF79BB" w:rsidRDefault="00BF79BB" w:rsidP="0053100B">
      <w:pPr>
        <w:spacing w:line="340" w:lineRule="exact"/>
        <w:rPr>
          <w:rFonts w:ascii="Times New Roman" w:hAnsi="Times New Roman"/>
          <w:sz w:val="21"/>
          <w:szCs w:val="21"/>
          <w:lang w:val="de-DE"/>
        </w:rPr>
      </w:pPr>
    </w:p>
    <w:p w:rsidR="00BF79BB" w:rsidRDefault="00BF79BB" w:rsidP="0053100B">
      <w:pPr>
        <w:spacing w:line="340" w:lineRule="exact"/>
        <w:rPr>
          <w:rFonts w:ascii="Times New Roman" w:hAnsi="Times New Roman"/>
          <w:sz w:val="21"/>
          <w:szCs w:val="21"/>
          <w:lang w:val="de-DE"/>
        </w:rPr>
      </w:pPr>
    </w:p>
    <w:p w:rsidR="00BF79BB" w:rsidRDefault="000239D7" w:rsidP="0053100B">
      <w:pPr>
        <w:spacing w:line="340" w:lineRule="exact"/>
        <w:rPr>
          <w:rFonts w:hint="eastAsia"/>
          <w:lang w:val="de-DE"/>
        </w:rPr>
      </w:pPr>
      <w:r>
        <w:rPr>
          <w:rFonts w:ascii="Times New Roman" w:hAnsi="Times New Roman"/>
          <w:b/>
          <w:bCs/>
          <w:sz w:val="21"/>
          <w:szCs w:val="21"/>
          <w:lang w:val="de-DE"/>
        </w:rPr>
        <w:t xml:space="preserve">2.3 </w:t>
      </w:r>
      <w:proofErr w:type="gramStart"/>
      <w:r>
        <w:rPr>
          <w:rFonts w:ascii="Times New Roman" w:hAnsi="Times New Roman"/>
          <w:b/>
          <w:bCs/>
          <w:sz w:val="21"/>
          <w:szCs w:val="21"/>
          <w:lang w:val="de-DE"/>
        </w:rPr>
        <w:t>Inhalt</w:t>
      </w:r>
      <w:proofErr w:type="gramEnd"/>
      <w:r>
        <w:rPr>
          <w:rFonts w:ascii="Times New Roman" w:hAnsi="Times New Roman"/>
          <w:b/>
          <w:bCs/>
          <w:sz w:val="21"/>
          <w:szCs w:val="21"/>
          <w:lang w:val="de-DE"/>
        </w:rPr>
        <w:t xml:space="preserve"> der Studie</w:t>
      </w:r>
    </w:p>
    <w:p w:rsidR="00BF79BB" w:rsidRDefault="00BF79BB" w:rsidP="0053100B">
      <w:pPr>
        <w:spacing w:line="340" w:lineRule="exact"/>
        <w:rPr>
          <w:rFonts w:ascii="Times New Roman" w:hAnsi="Times New Roman"/>
          <w:b/>
          <w:bCs/>
          <w:sz w:val="21"/>
          <w:szCs w:val="21"/>
          <w:lang w:val="de-DE"/>
        </w:rPr>
      </w:pPr>
    </w:p>
    <w:p w:rsidR="00BF79BB" w:rsidRDefault="000239D7" w:rsidP="0053100B">
      <w:pPr>
        <w:spacing w:line="340" w:lineRule="exact"/>
        <w:rPr>
          <w:rFonts w:hint="eastAsia"/>
          <w:lang w:val="de-DE"/>
        </w:rPr>
      </w:pPr>
      <w:r>
        <w:rPr>
          <w:rFonts w:ascii="Times New Roman" w:hAnsi="Times New Roman"/>
          <w:b/>
          <w:bCs/>
          <w:sz w:val="21"/>
          <w:szCs w:val="21"/>
          <w:lang w:val="de-DE"/>
        </w:rPr>
        <w:t>2.3.1 Zusammenhang zwischen Daten und Tätigkeit der Behörden der Staatsmacht</w:t>
      </w:r>
    </w:p>
    <w:p w:rsidR="00BF79BB" w:rsidRDefault="00BF79BB" w:rsidP="0053100B">
      <w:pPr>
        <w:spacing w:line="340" w:lineRule="exact"/>
        <w:rPr>
          <w:rFonts w:ascii="Times New Roman" w:hAnsi="Times New Roman"/>
          <w:b/>
          <w:bCs/>
          <w:sz w:val="21"/>
          <w:szCs w:val="21"/>
          <w:lang w:val="de-DE"/>
        </w:rPr>
      </w:pPr>
    </w:p>
    <w:p w:rsidR="00BF79BB" w:rsidRPr="000239D7" w:rsidRDefault="000239D7" w:rsidP="0053100B">
      <w:pPr>
        <w:spacing w:line="340" w:lineRule="exact"/>
        <w:jc w:val="both"/>
        <w:rPr>
          <w:rFonts w:ascii="Times New Roman" w:hAnsi="Times New Roman"/>
          <w:sz w:val="21"/>
          <w:szCs w:val="21"/>
          <w:lang w:val="en-US"/>
        </w:rPr>
      </w:pPr>
      <w:r>
        <w:rPr>
          <w:rFonts w:ascii="Times New Roman" w:hAnsi="Times New Roman"/>
          <w:b/>
          <w:bCs/>
          <w:sz w:val="21"/>
          <w:szCs w:val="21"/>
          <w:lang w:val="de-DE"/>
        </w:rPr>
        <w:t xml:space="preserve">Daten sind die wichtigste strategische Ressource in der Arbeit der Behörden der Staatsmacht. </w:t>
      </w:r>
      <w:r>
        <w:rPr>
          <w:rFonts w:ascii="Times New Roman" w:hAnsi="Times New Roman"/>
          <w:sz w:val="21"/>
          <w:szCs w:val="21"/>
          <w:lang w:val="de-DE"/>
        </w:rPr>
        <w:t>Weltweit gibt es eine Tendenz zur Nutzung von Daten, um die wirtschaftliche Entwicklung zu beschleunigen, die Methoden der Gesellschaftsverwaltung zu verbessern, die Qualität der staatlichen Dienstleistungen und normativ-rechtlichen Basis zu erhöhen. Auf der Nutzung von Daten basierende Tätigkeit der Behörden der Staatsmacht ermöglicht es, die schwierigsten sozialen Probleme effektiv zu lösen, wobei die Daten als Instrument zum Treffen von objektiven und begründeten Entscheidungen, zur Erhöhung der Qualität der Verwaltung und Durchführung der Forschungstätigkeit dienen. Die Entwicklung der Datenanalyse ist eine nicht alternative Lösung als strategische Hauptressource in der Arbeit der Behörden der Staatsmacht.</w:t>
      </w:r>
    </w:p>
    <w:p w:rsidR="00BF79BB" w:rsidRDefault="00BF79BB" w:rsidP="0053100B">
      <w:pPr>
        <w:spacing w:line="340" w:lineRule="exact"/>
        <w:rPr>
          <w:rFonts w:ascii="Times New Roman" w:hAnsi="Times New Roman"/>
          <w:sz w:val="21"/>
          <w:szCs w:val="21"/>
          <w:lang w:val="de-DE"/>
        </w:rPr>
      </w:pPr>
    </w:p>
    <w:p w:rsidR="00BF79BB" w:rsidRPr="000239D7" w:rsidRDefault="000239D7" w:rsidP="0053100B">
      <w:pPr>
        <w:spacing w:line="340" w:lineRule="exact"/>
        <w:jc w:val="both"/>
        <w:rPr>
          <w:rFonts w:ascii="Times New Roman" w:hAnsi="Times New Roman"/>
          <w:sz w:val="21"/>
          <w:szCs w:val="21"/>
          <w:lang w:val="de-DE"/>
        </w:rPr>
      </w:pPr>
      <w:r>
        <w:rPr>
          <w:rFonts w:ascii="Times New Roman" w:hAnsi="Times New Roman"/>
          <w:b/>
          <w:bCs/>
          <w:sz w:val="21"/>
          <w:szCs w:val="21"/>
          <w:lang w:val="de-DE"/>
        </w:rPr>
        <w:t>Anwendungen für die Datenanalyse sind ein Hauptinstrument der Entwicklung des Potenzials der staatlichen Verwaltungsbehörden.</w:t>
      </w:r>
      <w:r>
        <w:rPr>
          <w:rFonts w:ascii="Times New Roman" w:hAnsi="Times New Roman"/>
          <w:sz w:val="21"/>
          <w:szCs w:val="21"/>
          <w:lang w:val="de-DE"/>
        </w:rPr>
        <w:t xml:space="preserve"> Die Daten ermöglichen es, gesellschaftliche Erscheinungen und Bedürfnisse genau, ausführlich und aktuell zu zeigen. Indem Regierungsdaten offener und zugänglicher gemacht, Informationsbarrieren überwindet und die Wichtigkeit von Informationen betont werden, nutzen wir effektiv die Informationstechnologie nicht nur zum </w:t>
      </w:r>
      <w:proofErr w:type="spellStart"/>
      <w:r>
        <w:rPr>
          <w:rFonts w:ascii="Times New Roman" w:hAnsi="Times New Roman"/>
          <w:sz w:val="21"/>
          <w:szCs w:val="21"/>
          <w:lang w:val="de-DE"/>
        </w:rPr>
        <w:t>bessern</w:t>
      </w:r>
      <w:proofErr w:type="spellEnd"/>
      <w:r>
        <w:rPr>
          <w:rFonts w:ascii="Times New Roman" w:hAnsi="Times New Roman"/>
          <w:sz w:val="21"/>
          <w:szCs w:val="21"/>
          <w:lang w:val="de-DE"/>
        </w:rPr>
        <w:t xml:space="preserve"> Verständnis der in der Gesellschaft zu beobachtenden Tendenzen, Aufbau von Informationsaustauschkanälen, zur Unterstützung des Entscheidungsprozess, sondern tragen auch zum Bau eines klaren und transparenten Systems der Staatsmacht, zur Erhöhung der Arbeitsqualität der staatlichen Verwaltungsbehörden und der durch diese zu erbringenden Dienstleistungen bei.</w:t>
      </w:r>
    </w:p>
    <w:p w:rsidR="00BF79BB" w:rsidRDefault="00BF79BB" w:rsidP="0053100B">
      <w:pPr>
        <w:spacing w:line="340" w:lineRule="exact"/>
        <w:rPr>
          <w:rFonts w:ascii="Times New Roman" w:hAnsi="Times New Roman"/>
          <w:sz w:val="21"/>
          <w:szCs w:val="21"/>
          <w:lang w:val="de-DE"/>
        </w:rPr>
      </w:pPr>
    </w:p>
    <w:p w:rsidR="00BF79BB" w:rsidRDefault="000239D7" w:rsidP="0053100B">
      <w:pPr>
        <w:spacing w:line="340" w:lineRule="exact"/>
        <w:rPr>
          <w:rFonts w:hint="eastAsia"/>
          <w:lang w:val="de-DE"/>
        </w:rPr>
      </w:pPr>
      <w:r>
        <w:rPr>
          <w:rFonts w:ascii="Times New Roman" w:hAnsi="Times New Roman"/>
          <w:b/>
          <w:bCs/>
          <w:sz w:val="21"/>
          <w:szCs w:val="21"/>
          <w:lang w:val="de-DE"/>
        </w:rPr>
        <w:t>2.3.2 Rolle der Datenanalyse in der Arbeit der staatlichen Verwaltungsbehörden</w:t>
      </w:r>
    </w:p>
    <w:p w:rsidR="00BF79BB" w:rsidRDefault="00BF79BB" w:rsidP="0053100B">
      <w:pPr>
        <w:spacing w:line="340" w:lineRule="exact"/>
        <w:rPr>
          <w:rFonts w:ascii="Times New Roman" w:hAnsi="Times New Roman"/>
          <w:sz w:val="21"/>
          <w:szCs w:val="21"/>
          <w:lang w:val="de-DE"/>
        </w:rPr>
      </w:pPr>
    </w:p>
    <w:p w:rsidR="00BF79BB" w:rsidRPr="000239D7" w:rsidRDefault="000239D7" w:rsidP="0053100B">
      <w:pPr>
        <w:spacing w:line="340" w:lineRule="exact"/>
        <w:jc w:val="both"/>
        <w:rPr>
          <w:rFonts w:ascii="Times New Roman" w:hAnsi="Times New Roman"/>
          <w:sz w:val="21"/>
          <w:szCs w:val="21"/>
          <w:lang w:val="en-US"/>
        </w:rPr>
      </w:pPr>
      <w:r>
        <w:rPr>
          <w:rFonts w:ascii="Times New Roman" w:hAnsi="Times New Roman"/>
          <w:sz w:val="21"/>
          <w:szCs w:val="21"/>
          <w:lang w:val="de-DE"/>
        </w:rPr>
        <w:t>Man geht davon aus, dass sich die Nutzung von Daten zur Verbesserung der Qualität der Arbeit der staatlichen Behörden und der von ihnen zu erbringenden Dienstleistungen in folgenden Bereichen widerspiegelt:</w:t>
      </w:r>
    </w:p>
    <w:p w:rsidR="00BF79BB" w:rsidRDefault="00BF79BB" w:rsidP="0053100B">
      <w:pPr>
        <w:spacing w:line="340" w:lineRule="exact"/>
        <w:rPr>
          <w:rFonts w:ascii="Times New Roman" w:hAnsi="Times New Roman"/>
          <w:sz w:val="21"/>
          <w:szCs w:val="21"/>
          <w:lang w:val="de-DE"/>
        </w:rPr>
      </w:pPr>
    </w:p>
    <w:p w:rsidR="00BF79BB" w:rsidRPr="000239D7" w:rsidRDefault="000239D7" w:rsidP="0053100B">
      <w:pPr>
        <w:spacing w:line="340" w:lineRule="exact"/>
        <w:rPr>
          <w:rFonts w:ascii="Times New Roman" w:hAnsi="Times New Roman"/>
          <w:b/>
          <w:bCs/>
          <w:sz w:val="21"/>
          <w:szCs w:val="21"/>
          <w:lang w:val="en-US"/>
        </w:rPr>
      </w:pPr>
      <w:r>
        <w:rPr>
          <w:rFonts w:ascii="Times New Roman" w:hAnsi="Times New Roman"/>
          <w:b/>
          <w:bCs/>
          <w:sz w:val="21"/>
          <w:szCs w:val="21"/>
          <w:lang w:val="de-DE"/>
        </w:rPr>
        <w:t>a. Erhöhung der Transparenz der Arbeit der Behörden der Staatsmacht durch Offenlegung von Daten</w:t>
      </w:r>
    </w:p>
    <w:p w:rsidR="00BF79BB" w:rsidRDefault="00BF79BB" w:rsidP="0053100B">
      <w:pPr>
        <w:spacing w:line="340" w:lineRule="exact"/>
        <w:rPr>
          <w:rFonts w:ascii="Times New Roman" w:hAnsi="Times New Roman"/>
          <w:sz w:val="21"/>
          <w:szCs w:val="21"/>
          <w:lang w:val="de-DE"/>
        </w:rPr>
      </w:pPr>
    </w:p>
    <w:p w:rsidR="00BF79BB" w:rsidRPr="000239D7" w:rsidRDefault="000239D7" w:rsidP="0053100B">
      <w:pPr>
        <w:spacing w:line="340" w:lineRule="exact"/>
        <w:jc w:val="both"/>
        <w:rPr>
          <w:rFonts w:ascii="Times New Roman" w:hAnsi="Times New Roman"/>
          <w:sz w:val="21"/>
          <w:szCs w:val="21"/>
          <w:lang w:val="de-DE"/>
        </w:rPr>
      </w:pPr>
      <w:r>
        <w:rPr>
          <w:rFonts w:ascii="Times New Roman" w:hAnsi="Times New Roman"/>
          <w:sz w:val="21"/>
          <w:szCs w:val="21"/>
          <w:lang w:val="de-DE"/>
        </w:rPr>
        <w:t>Die Erhöhung des Sicherheits- und Schutzniveaus von Personendaten gemäß den gesetzlichen Anforderungen als notwendige Voraussetzung für die Erhöhung der Offenheit von Informationsressourcen staatlicher Einrichtungen ermöglicht es, die Kontrolle über die Tätigkeit der Behörden der Staatsmacht zu verstärken, sie transparenter zu machen sowie einheitliche und klare Ansätze für ihre Arbeit einzuführen, dank denen die Öffentlichkeit ihr Recht auf den Erhalt von Informationen uneingeschränkt genießen kann, wobei sich das Vertrauen der Gesellschaft zum Staat erhöht.</w:t>
      </w:r>
    </w:p>
    <w:p w:rsidR="00BF79BB" w:rsidRDefault="00BF79BB" w:rsidP="0053100B">
      <w:pPr>
        <w:spacing w:line="340" w:lineRule="exact"/>
        <w:rPr>
          <w:rFonts w:ascii="Times New Roman" w:hAnsi="Times New Roman"/>
          <w:sz w:val="21"/>
          <w:szCs w:val="21"/>
          <w:lang w:val="de-DE"/>
        </w:rPr>
      </w:pPr>
    </w:p>
    <w:p w:rsidR="00BF79BB" w:rsidRDefault="000239D7" w:rsidP="0053100B">
      <w:pPr>
        <w:spacing w:line="340" w:lineRule="exact"/>
        <w:rPr>
          <w:rFonts w:hint="eastAsia"/>
          <w:lang w:val="de-DE"/>
        </w:rPr>
      </w:pPr>
      <w:r>
        <w:rPr>
          <w:rFonts w:ascii="Times New Roman" w:hAnsi="Times New Roman"/>
          <w:b/>
          <w:bCs/>
          <w:sz w:val="21"/>
          <w:szCs w:val="21"/>
          <w:lang w:val="de-DE"/>
        </w:rPr>
        <w:t>b. Effektivere Zusammenarbeit zwischen diversen Ämter durch den Austausch von Daten</w:t>
      </w:r>
    </w:p>
    <w:p w:rsidR="00BF79BB" w:rsidRDefault="00BF79BB" w:rsidP="0053100B">
      <w:pPr>
        <w:spacing w:line="340" w:lineRule="exact"/>
        <w:rPr>
          <w:rFonts w:ascii="Times New Roman" w:hAnsi="Times New Roman"/>
          <w:sz w:val="21"/>
          <w:szCs w:val="21"/>
          <w:lang w:val="de-DE"/>
        </w:rPr>
      </w:pPr>
    </w:p>
    <w:p w:rsidR="00BF79BB" w:rsidRPr="000239D7" w:rsidRDefault="000239D7" w:rsidP="0053100B">
      <w:pPr>
        <w:spacing w:line="340" w:lineRule="exact"/>
        <w:jc w:val="both"/>
        <w:rPr>
          <w:rFonts w:hint="eastAsia"/>
          <w:lang w:val="de-DE"/>
        </w:rPr>
      </w:pPr>
      <w:r>
        <w:rPr>
          <w:rFonts w:ascii="Times New Roman" w:hAnsi="Times New Roman"/>
          <w:sz w:val="21"/>
          <w:szCs w:val="21"/>
          <w:lang w:val="de-DE"/>
        </w:rPr>
        <w:lastRenderedPageBreak/>
        <w:t>Auf der Grundlage der rationalen Architektur des Höchstniveaus und der Gesamtplanung ist es notwendig, das Ausmaß  und das Verfahren für den Datenaustausch im Rahmen staatlicher Einrichtungen eindeutig zu bezeichnen, Rechte und Pflichten von Mitarbeitern, die für die Datenverwaltung zuständig sind, sowie das Datenaustauschverfahren zwischen verschiedenen Ämtern festzulegen, eine Plattform für den Datenaustausch zwischen Regionen, Ämtern und Verwaltungseinrichtungen von verschiedenen Ebenen zu bauen. Der Aufbau eines wechselseitigen, auf der Zusammenarbeit basierenden Systems für erweiterte Datennutzung erleichtert die Zusammenarbeit zwischen verschiedenen Behörden der Staatsmacht und erhöht die Effizienz.</w:t>
      </w:r>
    </w:p>
    <w:p w:rsidR="00BF79BB" w:rsidRDefault="00BF79BB" w:rsidP="0053100B">
      <w:pPr>
        <w:spacing w:line="340" w:lineRule="exact"/>
        <w:rPr>
          <w:rFonts w:hint="eastAsia"/>
          <w:lang w:val="de-DE"/>
        </w:rPr>
      </w:pPr>
    </w:p>
    <w:p w:rsidR="00BF79BB" w:rsidRPr="000239D7" w:rsidRDefault="000239D7" w:rsidP="0053100B">
      <w:pPr>
        <w:spacing w:line="340" w:lineRule="exact"/>
        <w:rPr>
          <w:rFonts w:ascii="Times New Roman" w:hAnsi="Times New Roman"/>
          <w:b/>
          <w:bCs/>
          <w:sz w:val="21"/>
          <w:szCs w:val="21"/>
          <w:lang w:val="en-US"/>
        </w:rPr>
      </w:pPr>
      <w:r>
        <w:rPr>
          <w:rFonts w:ascii="Times New Roman" w:hAnsi="Times New Roman"/>
          <w:b/>
          <w:bCs/>
          <w:sz w:val="21"/>
          <w:szCs w:val="21"/>
          <w:lang w:val="de-DE"/>
        </w:rPr>
        <w:t>c. Verbesserung des Prozesses der Entscheidungsfindung durch Datenanalyse</w:t>
      </w:r>
    </w:p>
    <w:p w:rsidR="00BF79BB" w:rsidRDefault="00BF79BB" w:rsidP="0053100B">
      <w:pPr>
        <w:spacing w:line="340" w:lineRule="exact"/>
        <w:rPr>
          <w:rFonts w:ascii="Times New Roman" w:hAnsi="Times New Roman"/>
          <w:sz w:val="21"/>
          <w:szCs w:val="21"/>
          <w:lang w:val="de-DE"/>
        </w:rPr>
      </w:pPr>
    </w:p>
    <w:p w:rsidR="00BF79BB" w:rsidRPr="000239D7" w:rsidRDefault="000239D7" w:rsidP="0053100B">
      <w:pPr>
        <w:spacing w:line="340" w:lineRule="exact"/>
        <w:jc w:val="both"/>
        <w:rPr>
          <w:rFonts w:ascii="Times New Roman" w:hAnsi="Times New Roman"/>
          <w:sz w:val="21"/>
          <w:szCs w:val="21"/>
          <w:lang w:val="de-DE"/>
        </w:rPr>
      </w:pPr>
      <w:r>
        <w:rPr>
          <w:rFonts w:ascii="Times New Roman" w:hAnsi="Times New Roman"/>
          <w:sz w:val="21"/>
          <w:szCs w:val="21"/>
          <w:lang w:val="de-DE"/>
        </w:rPr>
        <w:t>Die Behörden der Staatsmacht sammeln, verallgemeinern, analysieren und nutzen große Mengen unterschiedlicher Daten, die von den staatlichen Einrichtungen, Industrieunternehmen und der Öffentlichkeit erhalten werden, um den Prozesses der Entscheidungsfindung zu unterstützen. Dabei berücksichtigen sie die vielfältigen Bedürfnisse der sozialen Entwicklung, die Verbesserung der Methoden der staatlichen Verwaltung und Verstärkung des Prozesses der Entscheidungsfindung vor Ort.</w:t>
      </w:r>
    </w:p>
    <w:p w:rsidR="00BF79BB" w:rsidRDefault="00BF79BB" w:rsidP="0053100B">
      <w:pPr>
        <w:spacing w:line="340" w:lineRule="exact"/>
        <w:rPr>
          <w:rFonts w:ascii="Times New Roman" w:hAnsi="Times New Roman"/>
          <w:sz w:val="21"/>
          <w:szCs w:val="21"/>
          <w:lang w:val="de-DE"/>
        </w:rPr>
      </w:pPr>
    </w:p>
    <w:p w:rsidR="00BF79BB" w:rsidRPr="000239D7" w:rsidRDefault="000239D7" w:rsidP="0053100B">
      <w:pPr>
        <w:spacing w:line="340" w:lineRule="exact"/>
        <w:rPr>
          <w:rFonts w:ascii="Times New Roman" w:hAnsi="Times New Roman"/>
          <w:b/>
          <w:bCs/>
          <w:sz w:val="21"/>
          <w:szCs w:val="21"/>
          <w:lang w:val="en-US"/>
        </w:rPr>
      </w:pPr>
      <w:r>
        <w:rPr>
          <w:rFonts w:ascii="Times New Roman" w:hAnsi="Times New Roman"/>
          <w:b/>
          <w:bCs/>
          <w:sz w:val="21"/>
          <w:szCs w:val="21"/>
          <w:lang w:val="de-DE"/>
        </w:rPr>
        <w:t>d. Bereitstellung adressierter staatlicher Dienstleistungen durch die Verallgemeinerung von Daten</w:t>
      </w:r>
    </w:p>
    <w:p w:rsidR="00BF79BB" w:rsidRDefault="00BF79BB" w:rsidP="0053100B">
      <w:pPr>
        <w:spacing w:line="340" w:lineRule="exact"/>
        <w:rPr>
          <w:rFonts w:ascii="Times New Roman" w:hAnsi="Times New Roman"/>
          <w:sz w:val="21"/>
          <w:szCs w:val="21"/>
          <w:lang w:val="de-DE"/>
        </w:rPr>
      </w:pPr>
    </w:p>
    <w:p w:rsidR="00BF79BB" w:rsidRPr="000239D7" w:rsidRDefault="000239D7" w:rsidP="0053100B">
      <w:pPr>
        <w:spacing w:line="340" w:lineRule="exact"/>
        <w:jc w:val="both"/>
        <w:rPr>
          <w:rFonts w:ascii="Times New Roman" w:hAnsi="Times New Roman"/>
          <w:sz w:val="21"/>
          <w:szCs w:val="21"/>
          <w:lang w:val="de-DE"/>
        </w:rPr>
      </w:pPr>
      <w:r>
        <w:rPr>
          <w:rFonts w:ascii="Times New Roman" w:hAnsi="Times New Roman"/>
          <w:sz w:val="21"/>
          <w:szCs w:val="21"/>
          <w:lang w:val="de-DE"/>
        </w:rPr>
        <w:t>Durch die Sammlung, Verallgemeinerung und Analyse von Daten aus verschiedenen Quellen können staatliche Behörden die tatsächlichen Bedürfnisse und Probleme der Gesellschaft schnell bewerten sowie die erforderlichen Maßnahmen ergreifen oder adressierte Dienstleistungen erbringen. Sie können die Stimmungen und Meinungen der Öffentlichkeit berücksichtigen, operativ auf ihre Anfragen reagieren und die Qualität der staatlichen Verwaltung und das Zufriedenheitsniveau der Bevölkerung mit dieser erhöhen.</w:t>
      </w:r>
    </w:p>
    <w:p w:rsidR="00BF79BB" w:rsidRDefault="00BF79BB" w:rsidP="0053100B">
      <w:pPr>
        <w:spacing w:line="340" w:lineRule="exact"/>
        <w:rPr>
          <w:rFonts w:ascii="Times New Roman" w:hAnsi="Times New Roman"/>
          <w:sz w:val="21"/>
          <w:szCs w:val="21"/>
          <w:lang w:val="de-DE"/>
        </w:rPr>
      </w:pPr>
    </w:p>
    <w:p w:rsidR="00BF79BB" w:rsidRPr="000239D7" w:rsidRDefault="000239D7" w:rsidP="0053100B">
      <w:pPr>
        <w:spacing w:line="340" w:lineRule="exact"/>
        <w:rPr>
          <w:rFonts w:ascii="Times New Roman" w:hAnsi="Times New Roman"/>
          <w:b/>
          <w:bCs/>
          <w:sz w:val="21"/>
          <w:szCs w:val="21"/>
          <w:lang w:val="en-US"/>
        </w:rPr>
      </w:pPr>
      <w:r>
        <w:rPr>
          <w:rFonts w:ascii="Times New Roman" w:hAnsi="Times New Roman"/>
          <w:b/>
          <w:bCs/>
          <w:sz w:val="21"/>
          <w:szCs w:val="21"/>
          <w:lang w:val="de-DE"/>
        </w:rPr>
        <w:t>2.3.3 Nutzung von Daten zur Verbesserung der staatlichen Verwaltung</w:t>
      </w:r>
    </w:p>
    <w:p w:rsidR="00BF79BB" w:rsidRDefault="00BF79BB" w:rsidP="0053100B">
      <w:pPr>
        <w:spacing w:line="340" w:lineRule="exact"/>
        <w:rPr>
          <w:rFonts w:ascii="Times New Roman" w:hAnsi="Times New Roman"/>
          <w:sz w:val="21"/>
          <w:szCs w:val="21"/>
          <w:lang w:val="de-DE"/>
        </w:rPr>
      </w:pPr>
    </w:p>
    <w:p w:rsidR="00BF79BB" w:rsidRPr="000239D7" w:rsidRDefault="000239D7" w:rsidP="0053100B">
      <w:pPr>
        <w:spacing w:line="340" w:lineRule="exact"/>
        <w:jc w:val="both"/>
        <w:rPr>
          <w:rFonts w:ascii="Times New Roman" w:hAnsi="Times New Roman"/>
          <w:sz w:val="21"/>
          <w:szCs w:val="21"/>
          <w:lang w:val="de-DE"/>
        </w:rPr>
      </w:pPr>
      <w:r>
        <w:rPr>
          <w:rFonts w:ascii="Times New Roman" w:hAnsi="Times New Roman"/>
          <w:sz w:val="21"/>
          <w:szCs w:val="21"/>
          <w:lang w:val="de-DE"/>
        </w:rPr>
        <w:t>Als Ergebnis der Analyse des Potenzials von verschiedenen Ländern in Bezug auf die Nutzung von Informationen haben wir eine Liste von Maßnahmen erstellt, die die Datennutzung erweitern und die Arbeitsqualität der Behörden der Staatsmacht in drei Bereichen wie strategische Planung, Potenzialentwicklung und Strategien von Entscheidungseinführung verbessern sollen.</w:t>
      </w:r>
    </w:p>
    <w:p w:rsidR="00BF79BB" w:rsidRDefault="00BF79BB" w:rsidP="0053100B">
      <w:pPr>
        <w:spacing w:line="340" w:lineRule="exact"/>
        <w:rPr>
          <w:rFonts w:ascii="Times New Roman" w:hAnsi="Times New Roman"/>
          <w:sz w:val="21"/>
          <w:szCs w:val="21"/>
          <w:lang w:val="de-DE"/>
        </w:rPr>
      </w:pPr>
    </w:p>
    <w:p w:rsidR="00BF79BB" w:rsidRPr="000239D7" w:rsidRDefault="000239D7" w:rsidP="0053100B">
      <w:pPr>
        <w:spacing w:line="340" w:lineRule="exact"/>
        <w:rPr>
          <w:rFonts w:hint="eastAsia"/>
          <w:lang w:val="en-US"/>
        </w:rPr>
      </w:pPr>
      <w:r>
        <w:rPr>
          <w:rFonts w:ascii="Times New Roman" w:hAnsi="Times New Roman"/>
          <w:b/>
          <w:bCs/>
          <w:sz w:val="21"/>
          <w:szCs w:val="21"/>
          <w:lang w:val="de-DE"/>
        </w:rPr>
        <w:t>a. Strategische Planung.</w:t>
      </w:r>
      <w:r>
        <w:rPr>
          <w:rFonts w:ascii="Times New Roman" w:hAnsi="Times New Roman"/>
          <w:sz w:val="21"/>
          <w:szCs w:val="21"/>
          <w:lang w:val="de-DE"/>
        </w:rPr>
        <w:t xml:space="preserve"> Die Verwaltungsbehörden sollen die Gesamtplanung im Bereich der Datennutzungsstrategien auf der gesamtnationalen Ebene verstärken und dabei Ziele, Hauptanwendungsbereiche, Managementsysteme und Mechanismen für die internationale Zusammenarbeit klar feststellen.</w:t>
      </w:r>
    </w:p>
    <w:p w:rsidR="00BF79BB" w:rsidRDefault="00BF79BB" w:rsidP="0053100B">
      <w:pPr>
        <w:spacing w:line="340" w:lineRule="exact"/>
        <w:rPr>
          <w:rFonts w:ascii="Times New Roman" w:hAnsi="Times New Roman"/>
          <w:sz w:val="21"/>
          <w:szCs w:val="21"/>
          <w:lang w:val="de-DE"/>
        </w:rPr>
      </w:pPr>
    </w:p>
    <w:p w:rsidR="00BF79BB" w:rsidRPr="000239D7" w:rsidRDefault="000239D7" w:rsidP="0053100B">
      <w:pPr>
        <w:spacing w:line="340" w:lineRule="exact"/>
        <w:rPr>
          <w:rFonts w:ascii="Times New Roman" w:hAnsi="Times New Roman"/>
          <w:sz w:val="21"/>
          <w:szCs w:val="21"/>
          <w:lang w:val="en-US"/>
        </w:rPr>
      </w:pPr>
      <w:r>
        <w:rPr>
          <w:rFonts w:ascii="Times New Roman" w:hAnsi="Times New Roman"/>
          <w:b/>
          <w:bCs/>
          <w:sz w:val="21"/>
          <w:szCs w:val="21"/>
          <w:lang w:val="de-DE"/>
        </w:rPr>
        <w:t>b. Potenzialentwicklung.</w:t>
      </w:r>
      <w:r>
        <w:rPr>
          <w:rFonts w:ascii="Times New Roman" w:hAnsi="Times New Roman"/>
          <w:sz w:val="21"/>
          <w:szCs w:val="21"/>
          <w:lang w:val="de-DE"/>
        </w:rPr>
        <w:t xml:space="preserve"> Die Behörden der Staatsmacht sollen</w:t>
      </w:r>
    </w:p>
    <w:p w:rsidR="00BF79BB" w:rsidRDefault="00BF79BB" w:rsidP="0053100B">
      <w:pPr>
        <w:spacing w:line="340" w:lineRule="exact"/>
        <w:rPr>
          <w:rFonts w:ascii="Times New Roman" w:hAnsi="Times New Roman"/>
          <w:sz w:val="21"/>
          <w:szCs w:val="21"/>
          <w:lang w:val="de-DE"/>
        </w:rPr>
      </w:pPr>
    </w:p>
    <w:p w:rsidR="00BF79BB" w:rsidRPr="000239D7" w:rsidRDefault="000239D7" w:rsidP="0053100B">
      <w:pPr>
        <w:spacing w:line="340" w:lineRule="exact"/>
        <w:rPr>
          <w:rFonts w:ascii="Times New Roman" w:hAnsi="Times New Roman"/>
          <w:sz w:val="21"/>
          <w:szCs w:val="21"/>
          <w:lang w:val="en-US"/>
        </w:rPr>
      </w:pPr>
      <w:r>
        <w:rPr>
          <w:rFonts w:ascii="Times New Roman" w:hAnsi="Times New Roman"/>
          <w:sz w:val="21"/>
          <w:szCs w:val="21"/>
          <w:lang w:val="de-DE"/>
        </w:rPr>
        <w:t>• die Infrastruktur verbessern;</w:t>
      </w:r>
    </w:p>
    <w:p w:rsidR="00BF79BB" w:rsidRPr="000239D7" w:rsidRDefault="000239D7" w:rsidP="0053100B">
      <w:pPr>
        <w:spacing w:line="340" w:lineRule="exact"/>
        <w:rPr>
          <w:rFonts w:ascii="Times New Roman" w:hAnsi="Times New Roman"/>
          <w:sz w:val="21"/>
          <w:szCs w:val="21"/>
          <w:lang w:val="en-US"/>
        </w:rPr>
      </w:pPr>
      <w:r>
        <w:rPr>
          <w:rFonts w:ascii="Times New Roman" w:hAnsi="Times New Roman"/>
          <w:sz w:val="21"/>
          <w:szCs w:val="21"/>
          <w:lang w:val="de-DE"/>
        </w:rPr>
        <w:t>• mit Hochschulen und Forschungseinrichtungen zwecks der Entwicklung von neuen Technologien zusammenarbeiten;</w:t>
      </w:r>
    </w:p>
    <w:p w:rsidR="00BF79BB" w:rsidRPr="000239D7" w:rsidRDefault="000239D7" w:rsidP="0053100B">
      <w:pPr>
        <w:spacing w:line="340" w:lineRule="exact"/>
        <w:rPr>
          <w:rFonts w:ascii="Times New Roman" w:hAnsi="Times New Roman"/>
          <w:sz w:val="21"/>
          <w:szCs w:val="21"/>
          <w:lang w:val="en-US"/>
        </w:rPr>
      </w:pPr>
      <w:r>
        <w:rPr>
          <w:rFonts w:ascii="Times New Roman" w:hAnsi="Times New Roman"/>
          <w:sz w:val="21"/>
          <w:szCs w:val="21"/>
          <w:lang w:val="de-DE"/>
        </w:rPr>
        <w:t>• den Investitionsumfang erhöhen und Fonds für finanzielle Unterstützung schaffen sowie</w:t>
      </w:r>
    </w:p>
    <w:p w:rsidR="00BF79BB" w:rsidRPr="000239D7" w:rsidRDefault="000239D7" w:rsidP="0053100B">
      <w:pPr>
        <w:spacing w:line="340" w:lineRule="exact"/>
        <w:rPr>
          <w:rFonts w:ascii="Times New Roman" w:hAnsi="Times New Roman"/>
          <w:sz w:val="21"/>
          <w:szCs w:val="21"/>
          <w:lang w:val="en-US"/>
        </w:rPr>
      </w:pPr>
      <w:r>
        <w:rPr>
          <w:rFonts w:ascii="Times New Roman" w:hAnsi="Times New Roman"/>
          <w:sz w:val="21"/>
          <w:szCs w:val="21"/>
          <w:lang w:val="de-DE"/>
        </w:rPr>
        <w:t>• qualifiziertes Personal im Bereich der technischen Innovation anwerben und fördern.</w:t>
      </w:r>
    </w:p>
    <w:p w:rsidR="00BF79BB" w:rsidRDefault="00BF79BB" w:rsidP="0053100B">
      <w:pPr>
        <w:spacing w:line="340" w:lineRule="exact"/>
        <w:rPr>
          <w:rFonts w:ascii="Times New Roman" w:hAnsi="Times New Roman"/>
          <w:sz w:val="21"/>
          <w:szCs w:val="21"/>
          <w:lang w:val="de-DE"/>
        </w:rPr>
      </w:pPr>
    </w:p>
    <w:p w:rsidR="00BF79BB" w:rsidRPr="000239D7" w:rsidRDefault="000239D7" w:rsidP="0053100B">
      <w:pPr>
        <w:spacing w:line="340" w:lineRule="exact"/>
        <w:rPr>
          <w:rFonts w:ascii="Times New Roman" w:hAnsi="Times New Roman"/>
          <w:sz w:val="21"/>
          <w:szCs w:val="21"/>
          <w:lang w:val="en-US"/>
        </w:rPr>
      </w:pPr>
      <w:r>
        <w:rPr>
          <w:rFonts w:ascii="Times New Roman" w:hAnsi="Times New Roman"/>
          <w:b/>
          <w:bCs/>
          <w:sz w:val="21"/>
          <w:szCs w:val="21"/>
          <w:lang w:val="de-DE"/>
        </w:rPr>
        <w:t>c. Einführungsstrategien.</w:t>
      </w:r>
      <w:r>
        <w:rPr>
          <w:rFonts w:ascii="Times New Roman" w:hAnsi="Times New Roman"/>
          <w:sz w:val="21"/>
          <w:szCs w:val="21"/>
          <w:lang w:val="de-DE"/>
        </w:rPr>
        <w:t xml:space="preserve"> Die Behörden der Staatsmacht sollen</w:t>
      </w:r>
    </w:p>
    <w:p w:rsidR="00BF79BB" w:rsidRDefault="00BF79BB" w:rsidP="0053100B">
      <w:pPr>
        <w:spacing w:line="340" w:lineRule="exact"/>
        <w:jc w:val="both"/>
        <w:rPr>
          <w:rFonts w:ascii="Times New Roman" w:hAnsi="Times New Roman"/>
          <w:sz w:val="21"/>
          <w:szCs w:val="21"/>
          <w:lang w:val="de-DE"/>
        </w:rPr>
      </w:pPr>
    </w:p>
    <w:p w:rsidR="00BF79BB" w:rsidRPr="000239D7" w:rsidRDefault="000239D7" w:rsidP="0053100B">
      <w:pPr>
        <w:spacing w:line="340" w:lineRule="exact"/>
        <w:jc w:val="both"/>
        <w:rPr>
          <w:rFonts w:ascii="Times New Roman" w:hAnsi="Times New Roman"/>
          <w:sz w:val="21"/>
          <w:szCs w:val="21"/>
          <w:lang w:val="en-US"/>
        </w:rPr>
      </w:pPr>
      <w:r>
        <w:rPr>
          <w:rFonts w:ascii="Times New Roman" w:hAnsi="Times New Roman"/>
          <w:sz w:val="21"/>
          <w:szCs w:val="21"/>
          <w:lang w:val="de-DE"/>
        </w:rPr>
        <w:t>• ein Amt, welches für die Förderung der Nutzung großer Datenmengen zuständig sein wird, schaffen und einsetzen;</w:t>
      </w:r>
    </w:p>
    <w:p w:rsidR="00BF79BB" w:rsidRPr="000239D7" w:rsidRDefault="000239D7" w:rsidP="0053100B">
      <w:pPr>
        <w:spacing w:line="340" w:lineRule="exact"/>
        <w:jc w:val="both"/>
        <w:rPr>
          <w:rFonts w:ascii="Times New Roman" w:hAnsi="Times New Roman"/>
          <w:sz w:val="21"/>
          <w:szCs w:val="21"/>
          <w:lang w:val="en-US"/>
        </w:rPr>
      </w:pPr>
      <w:r>
        <w:rPr>
          <w:rFonts w:ascii="Times New Roman" w:hAnsi="Times New Roman"/>
          <w:sz w:val="21"/>
          <w:szCs w:val="21"/>
          <w:lang w:val="de-DE"/>
        </w:rPr>
        <w:t>• politische Maßnahmen zur Offenlegung von Daten, Verallgemeinerung von Daten und zum Austausch von Daten verbessern;</w:t>
      </w:r>
    </w:p>
    <w:p w:rsidR="00BF79BB" w:rsidRPr="000239D7" w:rsidRDefault="000239D7" w:rsidP="0053100B">
      <w:pPr>
        <w:spacing w:line="340" w:lineRule="exact"/>
        <w:jc w:val="both"/>
        <w:rPr>
          <w:rFonts w:ascii="Times New Roman" w:hAnsi="Times New Roman"/>
          <w:sz w:val="21"/>
          <w:szCs w:val="21"/>
          <w:lang w:val="en-US"/>
        </w:rPr>
      </w:pPr>
      <w:r>
        <w:rPr>
          <w:rFonts w:ascii="Times New Roman" w:hAnsi="Times New Roman"/>
          <w:sz w:val="21"/>
          <w:szCs w:val="21"/>
          <w:lang w:val="de-DE"/>
        </w:rPr>
        <w:t>• einen Mechanismus zur Risikobewertung der Nutzung von Daten entwickeln, die Grenzen des Informationsaustauschs und die Grenzen der Offenheit festlegen sowie eine einheitliche Plattform für die Nutzung offener Daten schaffen;</w:t>
      </w:r>
    </w:p>
    <w:p w:rsidR="00BF79BB" w:rsidRPr="000239D7" w:rsidRDefault="000239D7" w:rsidP="0053100B">
      <w:pPr>
        <w:spacing w:line="340" w:lineRule="exact"/>
        <w:jc w:val="both"/>
        <w:rPr>
          <w:rFonts w:ascii="Times New Roman" w:hAnsi="Times New Roman"/>
          <w:sz w:val="21"/>
          <w:szCs w:val="21"/>
          <w:lang w:val="en-US"/>
        </w:rPr>
      </w:pPr>
      <w:r>
        <w:rPr>
          <w:rFonts w:ascii="Times New Roman" w:hAnsi="Times New Roman"/>
          <w:sz w:val="21"/>
          <w:szCs w:val="21"/>
          <w:lang w:val="de-DE"/>
        </w:rPr>
        <w:t>• der Informationssicherheit und dem Schutz von Personendaten ausreichende Aufmerksamkeit schenken;</w:t>
      </w:r>
    </w:p>
    <w:p w:rsidR="00BF79BB" w:rsidRPr="000239D7" w:rsidRDefault="000239D7" w:rsidP="0053100B">
      <w:pPr>
        <w:spacing w:line="340" w:lineRule="exact"/>
        <w:jc w:val="both"/>
        <w:rPr>
          <w:rFonts w:ascii="Times New Roman" w:hAnsi="Times New Roman"/>
          <w:sz w:val="21"/>
          <w:szCs w:val="21"/>
          <w:lang w:val="en-US"/>
        </w:rPr>
      </w:pPr>
      <w:r>
        <w:rPr>
          <w:rFonts w:ascii="Times New Roman" w:hAnsi="Times New Roman"/>
          <w:sz w:val="21"/>
          <w:szCs w:val="21"/>
          <w:lang w:val="de-DE"/>
        </w:rPr>
        <w:t>• effiziente Nutzung von staatlich finanzierten Forschungsentwicklungen und -ergebnissen fördern und</w:t>
      </w:r>
    </w:p>
    <w:p w:rsidR="00BF79BB" w:rsidRPr="000239D7" w:rsidRDefault="000239D7" w:rsidP="0053100B">
      <w:pPr>
        <w:spacing w:line="340" w:lineRule="exact"/>
        <w:jc w:val="both"/>
        <w:rPr>
          <w:rFonts w:ascii="Times New Roman" w:hAnsi="Times New Roman"/>
          <w:sz w:val="21"/>
          <w:szCs w:val="21"/>
          <w:lang w:val="en-US"/>
        </w:rPr>
      </w:pPr>
      <w:r>
        <w:rPr>
          <w:rFonts w:ascii="Times New Roman" w:hAnsi="Times New Roman"/>
          <w:sz w:val="21"/>
          <w:szCs w:val="21"/>
          <w:lang w:val="de-DE"/>
        </w:rPr>
        <w:t>• ein Modell für die Datennutzung aufgrund der Zusammenarbeit zwischen staatlichen Einrichtungen, dem privaten Sektor, zivilgesellschaftlichen Organisationen und den Bürgern selbst entwickeln.</w:t>
      </w:r>
    </w:p>
    <w:p w:rsidR="00BF79BB" w:rsidRDefault="00BF79BB" w:rsidP="0053100B">
      <w:pPr>
        <w:spacing w:line="340" w:lineRule="exact"/>
        <w:jc w:val="both"/>
        <w:rPr>
          <w:rFonts w:ascii="Times New Roman" w:hAnsi="Times New Roman"/>
          <w:sz w:val="21"/>
          <w:szCs w:val="21"/>
          <w:lang w:val="de-DE"/>
        </w:rPr>
      </w:pPr>
    </w:p>
    <w:p w:rsidR="00BF79BB" w:rsidRPr="000239D7" w:rsidRDefault="000239D7" w:rsidP="0053100B">
      <w:pPr>
        <w:spacing w:line="340" w:lineRule="exact"/>
        <w:jc w:val="both"/>
        <w:rPr>
          <w:rFonts w:ascii="Times New Roman" w:hAnsi="Times New Roman"/>
          <w:sz w:val="21"/>
          <w:szCs w:val="21"/>
          <w:lang w:val="en-US"/>
        </w:rPr>
      </w:pPr>
      <w:r>
        <w:rPr>
          <w:rFonts w:ascii="Times New Roman" w:hAnsi="Times New Roman"/>
          <w:sz w:val="21"/>
          <w:szCs w:val="21"/>
          <w:lang w:val="de-DE"/>
        </w:rPr>
        <w:t>Gegenwärtig stoßen die Behörden der Staatsmacht auf eine Reihe von Problemen auf dem Gebiet der Offenlegung von Daten, des Datenaustauschs, Datenverallgemeinerung, Analyse und Gewährleistung der Informationssicherheit. Im Zuge der Ausführung der ihnen übertragenen Aufgaben können die Auditbehörden Empfehlungen hinsichtlich der Datenqualität und Interaktion bei der Sammlung und dem Vergleich der Daten geben. Darüber hinaus können Auditoren Prüfungen der Effizient der Nutzung von Daten im staatlichen Sektor durchführen und deren Ergiebigkeit und damit verbundene Risiken bewerten.</w:t>
      </w:r>
    </w:p>
    <w:p w:rsidR="00BF79BB" w:rsidRDefault="00BF79BB" w:rsidP="0053100B">
      <w:pPr>
        <w:spacing w:line="340" w:lineRule="exact"/>
        <w:rPr>
          <w:rFonts w:ascii="Times New Roman" w:hAnsi="Times New Roman"/>
          <w:sz w:val="21"/>
          <w:szCs w:val="21"/>
          <w:lang w:val="de-DE"/>
        </w:rPr>
      </w:pPr>
    </w:p>
    <w:p w:rsidR="00BF79BB" w:rsidRPr="000239D7" w:rsidRDefault="000239D7" w:rsidP="0053100B">
      <w:pPr>
        <w:spacing w:line="340" w:lineRule="exact"/>
        <w:jc w:val="center"/>
        <w:rPr>
          <w:rFonts w:hint="eastAsia"/>
          <w:lang w:val="en-US"/>
        </w:rPr>
      </w:pPr>
      <w:r>
        <w:rPr>
          <w:rFonts w:ascii="Times New Roman" w:hAnsi="Times New Roman"/>
          <w:b/>
          <w:bCs/>
          <w:lang w:val="de-DE"/>
        </w:rPr>
        <w:t>Teil III. Unterthema II: Stelle und Rolle großer Datenmengen in der Tätigkeit von SAIs</w:t>
      </w:r>
    </w:p>
    <w:p w:rsidR="00BF79BB" w:rsidRDefault="00BF79BB" w:rsidP="0053100B">
      <w:pPr>
        <w:spacing w:line="340" w:lineRule="exact"/>
        <w:rPr>
          <w:rFonts w:ascii="Times New Roman" w:hAnsi="Times New Roman"/>
          <w:b/>
          <w:bCs/>
          <w:sz w:val="21"/>
          <w:szCs w:val="21"/>
          <w:lang w:val="de-DE"/>
        </w:rPr>
      </w:pPr>
    </w:p>
    <w:p w:rsidR="00BF79BB" w:rsidRPr="000239D7" w:rsidRDefault="000239D7" w:rsidP="0053100B">
      <w:pPr>
        <w:spacing w:line="340" w:lineRule="exact"/>
        <w:rPr>
          <w:rFonts w:ascii="Times New Roman" w:hAnsi="Times New Roman"/>
          <w:b/>
          <w:bCs/>
          <w:sz w:val="21"/>
          <w:szCs w:val="21"/>
          <w:lang w:val="en-US"/>
        </w:rPr>
      </w:pPr>
      <w:r>
        <w:rPr>
          <w:rFonts w:ascii="Times New Roman" w:hAnsi="Times New Roman"/>
          <w:b/>
          <w:bCs/>
          <w:sz w:val="21"/>
          <w:szCs w:val="21"/>
          <w:lang w:val="de-DE"/>
        </w:rPr>
        <w:t>3.1 Einleitende Bemerkungen</w:t>
      </w:r>
    </w:p>
    <w:p w:rsidR="00BF79BB" w:rsidRDefault="00BF79BB" w:rsidP="0053100B">
      <w:pPr>
        <w:spacing w:line="340" w:lineRule="exact"/>
        <w:rPr>
          <w:rFonts w:ascii="Times New Roman" w:hAnsi="Times New Roman"/>
          <w:b/>
          <w:bCs/>
          <w:sz w:val="21"/>
          <w:szCs w:val="21"/>
          <w:lang w:val="de-DE"/>
        </w:rPr>
      </w:pPr>
    </w:p>
    <w:p w:rsidR="00BF79BB" w:rsidRPr="000239D7" w:rsidRDefault="000239D7" w:rsidP="0053100B">
      <w:pPr>
        <w:spacing w:line="340" w:lineRule="exact"/>
        <w:jc w:val="both"/>
        <w:rPr>
          <w:rFonts w:hint="eastAsia"/>
          <w:lang w:val="de-DE"/>
        </w:rPr>
      </w:pPr>
      <w:r>
        <w:rPr>
          <w:rFonts w:ascii="Times New Roman" w:hAnsi="Times New Roman"/>
          <w:sz w:val="21"/>
          <w:szCs w:val="21"/>
          <w:lang w:val="de-DE"/>
        </w:rPr>
        <w:t>Im Zeitalter großer Datenmengen ist die Durchführung des Audits auf Basis großer Datenmengen zu einer der Pflichtaufgaben der SAIs geworden. Im Dezember 2015, als das INTOSAI-Komitee für Erfahrungsaustausch (KSC) eine Umfrage unter seinen Mitgliedern zu Forschungsthemen durchführte, legten 21 Staaten 60 Forschungsprojekte vor, wobei zog das Thema „Große Datenmenge“ die meiste Aufmerksamkeit auf sich. Darüber hinaus wurde dieses Thema auf einer Reihe von Seminaren behandelt, die von verschiedenen Mitgliedern der INTOSAI und regionalen Organisationen durchgeführt wurden. Die INTOSAI-Arbeitsgruppe für die Arbeit mit großer Datenmengen (WGBD) wurde im Dezember 2016 offiziell gegründet, wodurch eine wichtige Etappe für die Entwicklung des Audits aufgrund großer Datenmengen seitens der SAIs gekennzeichnet wurde. Bei ihrer ersten Sitzung in der Stadt Nanjing im April 2017 tauschten 49 Vertreter von 18 SAIs ihre Erfahrungen aus und teilten ihre Visionen für Möglichkeiten und Probleme in diesem Bereich. Trotz der Tatsache, dass die die SAIs ihre Tätigkeit unter verschiedenen externen und internen Bedingungen sowie auf verschiedenen Ebenen der Datennutzung durchführen, spielt die Analyse großer Datenmengen eine wichtige Rolle bei der Erhöhung der Effizienz des Audits und bei der Verstärkung der Arbeit der SAIs.</w:t>
      </w:r>
    </w:p>
    <w:p w:rsidR="00BF79BB" w:rsidRDefault="00BF79BB" w:rsidP="0053100B">
      <w:pPr>
        <w:spacing w:line="340" w:lineRule="exact"/>
        <w:rPr>
          <w:rFonts w:ascii="Times New Roman" w:hAnsi="Times New Roman"/>
          <w:sz w:val="21"/>
          <w:szCs w:val="21"/>
          <w:lang w:val="de-DE"/>
        </w:rPr>
      </w:pPr>
    </w:p>
    <w:p w:rsidR="00BF79BB" w:rsidRPr="000239D7" w:rsidRDefault="000239D7" w:rsidP="0053100B">
      <w:pPr>
        <w:spacing w:line="340" w:lineRule="exact"/>
        <w:rPr>
          <w:rFonts w:ascii="Times New Roman" w:hAnsi="Times New Roman"/>
          <w:b/>
          <w:bCs/>
          <w:sz w:val="21"/>
          <w:szCs w:val="21"/>
          <w:lang w:val="en-US"/>
        </w:rPr>
      </w:pPr>
      <w:r>
        <w:rPr>
          <w:rFonts w:ascii="Times New Roman" w:hAnsi="Times New Roman"/>
          <w:b/>
          <w:bCs/>
          <w:sz w:val="21"/>
          <w:szCs w:val="21"/>
          <w:lang w:val="de-DE"/>
        </w:rPr>
        <w:t xml:space="preserve">3.2 </w:t>
      </w:r>
      <w:proofErr w:type="gramStart"/>
      <w:r>
        <w:rPr>
          <w:rFonts w:ascii="Times New Roman" w:hAnsi="Times New Roman"/>
          <w:b/>
          <w:bCs/>
          <w:sz w:val="21"/>
          <w:szCs w:val="21"/>
          <w:lang w:val="de-DE"/>
        </w:rPr>
        <w:t>Definition</w:t>
      </w:r>
      <w:proofErr w:type="gramEnd"/>
    </w:p>
    <w:p w:rsidR="00BF79BB" w:rsidRDefault="00BF79BB" w:rsidP="0053100B">
      <w:pPr>
        <w:spacing w:line="340" w:lineRule="exact"/>
        <w:rPr>
          <w:rFonts w:hint="eastAsia"/>
          <w:lang w:val="de-DE"/>
        </w:rPr>
      </w:pPr>
    </w:p>
    <w:p w:rsidR="00BF79BB" w:rsidRPr="000239D7" w:rsidRDefault="000239D7" w:rsidP="0053100B">
      <w:pPr>
        <w:spacing w:line="340" w:lineRule="exact"/>
        <w:jc w:val="both"/>
        <w:rPr>
          <w:rFonts w:ascii="Times New Roman" w:hAnsi="Times New Roman"/>
          <w:sz w:val="21"/>
          <w:szCs w:val="21"/>
          <w:lang w:val="en-US"/>
        </w:rPr>
      </w:pPr>
      <w:r>
        <w:rPr>
          <w:rFonts w:ascii="Times New Roman" w:hAnsi="Times New Roman"/>
          <w:sz w:val="21"/>
          <w:szCs w:val="21"/>
          <w:lang w:val="de-DE"/>
        </w:rPr>
        <w:lastRenderedPageBreak/>
        <w:t>Das Audit auf Basis großer Datenmengen im Kontext von Unterthema II bedeutet ein Auditverfahren, welches durch folgendes charakterisiert wird</w:t>
      </w:r>
    </w:p>
    <w:p w:rsidR="00BF79BB" w:rsidRPr="000239D7" w:rsidRDefault="000239D7" w:rsidP="0053100B">
      <w:pPr>
        <w:spacing w:line="340" w:lineRule="exact"/>
        <w:jc w:val="both"/>
        <w:rPr>
          <w:rFonts w:ascii="Times New Roman" w:hAnsi="Times New Roman"/>
          <w:sz w:val="21"/>
          <w:szCs w:val="21"/>
          <w:lang w:val="en-US"/>
        </w:rPr>
      </w:pPr>
      <w:r>
        <w:rPr>
          <w:rFonts w:ascii="Times New Roman" w:hAnsi="Times New Roman"/>
          <w:sz w:val="21"/>
          <w:szCs w:val="21"/>
          <w:lang w:val="de-DE"/>
        </w:rPr>
        <w:t>• Sammlung großer Datenmengen aus verschiedenen Quellen von den Auditobjekten und der Öffentlichkeit;</w:t>
      </w:r>
    </w:p>
    <w:p w:rsidR="00BF79BB" w:rsidRPr="000239D7" w:rsidRDefault="000239D7" w:rsidP="0053100B">
      <w:pPr>
        <w:spacing w:line="340" w:lineRule="exact"/>
        <w:jc w:val="both"/>
        <w:rPr>
          <w:rFonts w:ascii="Times New Roman" w:hAnsi="Times New Roman"/>
          <w:sz w:val="21"/>
          <w:szCs w:val="21"/>
          <w:lang w:val="en-US"/>
        </w:rPr>
      </w:pPr>
      <w:r>
        <w:rPr>
          <w:rFonts w:ascii="Times New Roman" w:hAnsi="Times New Roman"/>
          <w:sz w:val="21"/>
          <w:szCs w:val="21"/>
          <w:lang w:val="de-DE"/>
        </w:rPr>
        <w:t>• Verallgemeinerung verschiedenartiger Daten; und</w:t>
      </w:r>
    </w:p>
    <w:p w:rsidR="00BF79BB" w:rsidRPr="000239D7" w:rsidRDefault="000239D7" w:rsidP="0053100B">
      <w:pPr>
        <w:spacing w:line="340" w:lineRule="exact"/>
        <w:jc w:val="both"/>
        <w:rPr>
          <w:rFonts w:ascii="Times New Roman" w:hAnsi="Times New Roman"/>
          <w:sz w:val="21"/>
          <w:szCs w:val="21"/>
          <w:lang w:val="en-US"/>
        </w:rPr>
      </w:pPr>
      <w:r>
        <w:rPr>
          <w:rFonts w:ascii="Times New Roman" w:hAnsi="Times New Roman"/>
          <w:sz w:val="21"/>
          <w:szCs w:val="21"/>
          <w:lang w:val="de-DE"/>
        </w:rPr>
        <w:t>• Intellektuelle Analyse von Daten.</w:t>
      </w:r>
    </w:p>
    <w:p w:rsidR="00BF79BB" w:rsidRDefault="00BF79BB" w:rsidP="0053100B">
      <w:pPr>
        <w:spacing w:line="340" w:lineRule="exact"/>
        <w:jc w:val="both"/>
        <w:rPr>
          <w:rFonts w:ascii="Times New Roman" w:hAnsi="Times New Roman"/>
          <w:sz w:val="21"/>
          <w:szCs w:val="21"/>
          <w:lang w:val="de-DE"/>
        </w:rPr>
      </w:pPr>
    </w:p>
    <w:p w:rsidR="00BF79BB" w:rsidRPr="000239D7" w:rsidRDefault="000239D7" w:rsidP="0053100B">
      <w:pPr>
        <w:spacing w:line="340" w:lineRule="exact"/>
        <w:jc w:val="both"/>
        <w:rPr>
          <w:rFonts w:ascii="Times New Roman" w:hAnsi="Times New Roman"/>
          <w:sz w:val="21"/>
          <w:szCs w:val="21"/>
          <w:lang w:val="de-DE"/>
        </w:rPr>
      </w:pPr>
      <w:r>
        <w:rPr>
          <w:rFonts w:ascii="Times New Roman" w:hAnsi="Times New Roman"/>
          <w:sz w:val="21"/>
          <w:szCs w:val="21"/>
          <w:lang w:val="de-DE"/>
        </w:rPr>
        <w:t>Das Audit auf Basis großer Datenmengen ermöglicht es, die Qualität und Effizienz von Audit zu erhöhen, sowie die Rolle der SAIs bei der Gewährleistung der Effizienz, Transparenz und Verantwortung der Verwaltungsbehörden für ordnungsmäßige Verwaltung des Landes und seine nachhaltige Entwicklung zu verstärken.</w:t>
      </w:r>
    </w:p>
    <w:p w:rsidR="00BF79BB" w:rsidRDefault="00BF79BB" w:rsidP="0053100B">
      <w:pPr>
        <w:spacing w:line="340" w:lineRule="exact"/>
        <w:rPr>
          <w:rFonts w:ascii="Times New Roman" w:hAnsi="Times New Roman"/>
          <w:sz w:val="21"/>
          <w:szCs w:val="21"/>
          <w:lang w:val="de-DE"/>
        </w:rPr>
      </w:pPr>
    </w:p>
    <w:p w:rsidR="00BF79BB" w:rsidRPr="000239D7" w:rsidRDefault="000239D7" w:rsidP="0053100B">
      <w:pPr>
        <w:spacing w:line="340" w:lineRule="exact"/>
        <w:rPr>
          <w:rFonts w:ascii="Times New Roman" w:hAnsi="Times New Roman"/>
          <w:b/>
          <w:bCs/>
          <w:sz w:val="21"/>
          <w:szCs w:val="21"/>
          <w:lang w:val="en-US"/>
        </w:rPr>
      </w:pPr>
      <w:r>
        <w:rPr>
          <w:rFonts w:ascii="Times New Roman" w:hAnsi="Times New Roman"/>
          <w:b/>
          <w:bCs/>
          <w:sz w:val="21"/>
          <w:szCs w:val="21"/>
          <w:lang w:val="de-DE"/>
        </w:rPr>
        <w:t xml:space="preserve">3.3 </w:t>
      </w:r>
      <w:proofErr w:type="gramStart"/>
      <w:r>
        <w:rPr>
          <w:rFonts w:ascii="Times New Roman" w:hAnsi="Times New Roman"/>
          <w:b/>
          <w:bCs/>
          <w:sz w:val="21"/>
          <w:szCs w:val="21"/>
          <w:lang w:val="de-DE"/>
        </w:rPr>
        <w:t>Inhalt</w:t>
      </w:r>
      <w:proofErr w:type="gramEnd"/>
      <w:r>
        <w:rPr>
          <w:rFonts w:ascii="Times New Roman" w:hAnsi="Times New Roman"/>
          <w:b/>
          <w:bCs/>
          <w:sz w:val="21"/>
          <w:szCs w:val="21"/>
          <w:lang w:val="de-DE"/>
        </w:rPr>
        <w:t xml:space="preserve"> der Studie</w:t>
      </w:r>
    </w:p>
    <w:p w:rsidR="00BF79BB" w:rsidRPr="000239D7" w:rsidRDefault="000239D7" w:rsidP="0053100B">
      <w:pPr>
        <w:spacing w:line="340" w:lineRule="exact"/>
        <w:rPr>
          <w:rFonts w:hint="eastAsia"/>
          <w:lang w:val="en-US"/>
        </w:rPr>
      </w:pPr>
      <w:r>
        <w:rPr>
          <w:rFonts w:ascii="Times New Roman" w:hAnsi="Times New Roman"/>
          <w:b/>
          <w:bCs/>
          <w:sz w:val="21"/>
          <w:szCs w:val="21"/>
          <w:lang w:val="de-DE"/>
        </w:rPr>
        <w:t>3.3.1 Unterscheidungsmerkmale des Audits auf Basis großer Datenmengen</w:t>
      </w:r>
    </w:p>
    <w:p w:rsidR="00BF79BB" w:rsidRDefault="00BF79BB" w:rsidP="0053100B">
      <w:pPr>
        <w:spacing w:line="340" w:lineRule="exact"/>
        <w:rPr>
          <w:rFonts w:ascii="Times New Roman" w:hAnsi="Times New Roman"/>
          <w:sz w:val="21"/>
          <w:szCs w:val="21"/>
          <w:lang w:val="de-DE"/>
        </w:rPr>
      </w:pPr>
    </w:p>
    <w:p w:rsidR="00BF79BB" w:rsidRPr="000239D7" w:rsidRDefault="000239D7" w:rsidP="0053100B">
      <w:pPr>
        <w:spacing w:line="340" w:lineRule="exact"/>
        <w:jc w:val="both"/>
        <w:rPr>
          <w:rFonts w:ascii="Times New Roman" w:hAnsi="Times New Roman"/>
          <w:sz w:val="21"/>
          <w:szCs w:val="21"/>
          <w:lang w:val="de-DE"/>
        </w:rPr>
      </w:pPr>
      <w:r>
        <w:rPr>
          <w:rFonts w:ascii="Times New Roman" w:hAnsi="Times New Roman"/>
          <w:sz w:val="21"/>
          <w:szCs w:val="21"/>
          <w:lang w:val="de-DE"/>
        </w:rPr>
        <w:t xml:space="preserve">Man geht davon aus, dass großer Datenmengen im Bereich des Audits strukturierte, teilweise strukturierte und nicht strukturierte Daten umfassen, deren Hauptmerkmale erhebliche Umfänge und Verschiedenartigkeit sind. Dabei wird das Audit auf Basis großer Datenmengen nicht auf die Sammlung von Datenmassiven und der </w:t>
      </w:r>
      <w:bookmarkStart w:id="1" w:name="__DdeLink__1694_1312216181"/>
      <w:r>
        <w:rPr>
          <w:rFonts w:ascii="Times New Roman" w:hAnsi="Times New Roman"/>
          <w:sz w:val="21"/>
          <w:szCs w:val="21"/>
          <w:lang w:val="de-DE"/>
        </w:rPr>
        <w:t xml:space="preserve">Anwendung fortschrittlicher Technologien </w:t>
      </w:r>
      <w:bookmarkEnd w:id="1"/>
      <w:r>
        <w:rPr>
          <w:rFonts w:ascii="Times New Roman" w:hAnsi="Times New Roman"/>
          <w:sz w:val="21"/>
          <w:szCs w:val="21"/>
          <w:lang w:val="de-DE"/>
        </w:rPr>
        <w:t>hinausgelaufen. Dies ist eine absolut neue Form des Audits in den neuen Bedingungen und im Hintergrund von neuen Anforderungen. Diese Form verlangt von den SAIs eine vollständige und strikte Einhaltung der ihnen anvertrauten Aufgaben. Aufgrund von Studienergebnissen von konkreten Beispielen, die von verschiedenen SAIs erhalten wurden, haben wir versucht, die Unterscheidungsmerkmale des Audits auf Basis großer Datenmengen in Form von 5M zu verallgemeinern, d.h. Quellenvielfalt, Ansatzvielfalt, Beziehungsvielfalt, Vielfalt von zu verwendenden Technologien und Vielfalt von Modi.</w:t>
      </w:r>
    </w:p>
    <w:p w:rsidR="00BF79BB" w:rsidRDefault="00BF79BB" w:rsidP="0053100B">
      <w:pPr>
        <w:spacing w:line="340" w:lineRule="exact"/>
        <w:rPr>
          <w:rFonts w:ascii="Times New Roman" w:hAnsi="Times New Roman"/>
          <w:sz w:val="21"/>
          <w:szCs w:val="21"/>
          <w:lang w:val="de-DE"/>
        </w:rPr>
      </w:pPr>
    </w:p>
    <w:p w:rsidR="00BF79BB" w:rsidRPr="000239D7" w:rsidRDefault="000239D7" w:rsidP="0053100B">
      <w:pPr>
        <w:spacing w:line="340" w:lineRule="exact"/>
        <w:jc w:val="both"/>
        <w:rPr>
          <w:rFonts w:ascii="Times New Roman" w:hAnsi="Times New Roman"/>
          <w:sz w:val="21"/>
          <w:szCs w:val="21"/>
          <w:lang w:val="en-US"/>
        </w:rPr>
      </w:pPr>
      <w:r>
        <w:rPr>
          <w:rFonts w:ascii="Times New Roman" w:hAnsi="Times New Roman"/>
          <w:b/>
          <w:bCs/>
          <w:sz w:val="21"/>
          <w:szCs w:val="21"/>
          <w:lang w:val="de-DE"/>
        </w:rPr>
        <w:t xml:space="preserve">a. Quellenvielfalt: </w:t>
      </w:r>
      <w:r>
        <w:rPr>
          <w:rFonts w:ascii="Times New Roman" w:hAnsi="Times New Roman"/>
          <w:sz w:val="21"/>
          <w:szCs w:val="21"/>
          <w:lang w:val="de-DE"/>
        </w:rPr>
        <w:t>Das Audit auf Basis großer Datenmengen beginnt mit der Sammlung von gleichartigen Daten aus mehreren Quellen und deren Vereinigung in einem umfangreichen Massiv von Finanz-, Produktions- und Verwaltungsdaten von einer Reihe der Auditobjekte sowie von der Sammlung offener Daten aus dem Internet. Da die Analyse von großen Datenmenge andere Sphären in einem größeren Bereich umfasst, geht es um die Sammlung von allen Datenarten.</w:t>
      </w:r>
    </w:p>
    <w:p w:rsidR="00BF79BB" w:rsidRDefault="00BF79BB" w:rsidP="0053100B">
      <w:pPr>
        <w:spacing w:line="340" w:lineRule="exact"/>
        <w:jc w:val="both"/>
        <w:rPr>
          <w:rFonts w:ascii="Times New Roman" w:hAnsi="Times New Roman"/>
          <w:sz w:val="21"/>
          <w:szCs w:val="21"/>
          <w:lang w:val="de-DE"/>
        </w:rPr>
      </w:pPr>
    </w:p>
    <w:p w:rsidR="00BF79BB" w:rsidRPr="000239D7" w:rsidRDefault="000239D7" w:rsidP="0053100B">
      <w:pPr>
        <w:spacing w:line="340" w:lineRule="exact"/>
        <w:jc w:val="both"/>
        <w:rPr>
          <w:rFonts w:ascii="Times New Roman" w:hAnsi="Times New Roman"/>
          <w:sz w:val="21"/>
          <w:szCs w:val="21"/>
          <w:lang w:val="de-DE"/>
        </w:rPr>
      </w:pPr>
      <w:r>
        <w:rPr>
          <w:rFonts w:ascii="Times New Roman" w:hAnsi="Times New Roman"/>
          <w:b/>
          <w:bCs/>
          <w:sz w:val="21"/>
          <w:szCs w:val="21"/>
          <w:lang w:val="de-DE"/>
        </w:rPr>
        <w:t>b. Ansatzvielfalt:</w:t>
      </w:r>
      <w:r>
        <w:rPr>
          <w:rFonts w:ascii="Times New Roman" w:hAnsi="Times New Roman"/>
          <w:sz w:val="21"/>
          <w:szCs w:val="21"/>
          <w:lang w:val="de-DE"/>
        </w:rPr>
        <w:t xml:space="preserve"> Das Audit auf Basis großer Datenmengen setzt eine große Anzahl unterschiedlicher Ansätze zu ihrer Behandlung voraus. Sein Zweck kann nicht nur institutionelle Mechanismen, mögliche Risiken, Ergebnisse der Verwendung bestimmter Politiken usw. sein; es ist auch möglich, den gesamten Prozess der Einführung einer Politik, den Einsatz von Finanzmitteln und die Ausübung von Machtbefugnissen dynamisch zu widerspiegeln.</w:t>
      </w:r>
    </w:p>
    <w:p w:rsidR="00BF79BB" w:rsidRDefault="00BF79BB" w:rsidP="0053100B">
      <w:pPr>
        <w:spacing w:line="340" w:lineRule="exact"/>
        <w:jc w:val="both"/>
        <w:rPr>
          <w:rFonts w:ascii="Times New Roman" w:hAnsi="Times New Roman"/>
          <w:sz w:val="21"/>
          <w:szCs w:val="21"/>
          <w:lang w:val="de-DE"/>
        </w:rPr>
      </w:pPr>
    </w:p>
    <w:p w:rsidR="00BF79BB" w:rsidRPr="000239D7" w:rsidRDefault="000239D7" w:rsidP="0053100B">
      <w:pPr>
        <w:spacing w:line="340" w:lineRule="exact"/>
        <w:jc w:val="both"/>
        <w:rPr>
          <w:rFonts w:ascii="Times New Roman" w:hAnsi="Times New Roman"/>
          <w:sz w:val="21"/>
          <w:szCs w:val="21"/>
          <w:lang w:val="en-US"/>
        </w:rPr>
      </w:pPr>
      <w:r>
        <w:rPr>
          <w:rFonts w:ascii="Times New Roman" w:hAnsi="Times New Roman"/>
          <w:b/>
          <w:bCs/>
          <w:sz w:val="21"/>
          <w:szCs w:val="21"/>
          <w:lang w:val="de-DE"/>
        </w:rPr>
        <w:t>c. Beziehungsvielfalt:</w:t>
      </w:r>
      <w:r>
        <w:rPr>
          <w:rFonts w:ascii="Times New Roman" w:hAnsi="Times New Roman"/>
          <w:sz w:val="21"/>
          <w:szCs w:val="21"/>
          <w:lang w:val="de-DE"/>
        </w:rPr>
        <w:t xml:space="preserve"> Unter Berücksichtigung von verschiedenen Verbindungen und Beziehungen zwischen den Daten erfordert das Audit auf Basis großer Datenmengen die Einbeziehung verschiedener Abteilungen, Stellen, Systeme und Regierungsbehörden verschiedener Ebenen und aus verschiedenen Regionen. Solche Datenquellen interagieren miteinander, so dass man die tatsächliche Situation besser verstehen und das Problem der Datenasymmetrie lösen kann.</w:t>
      </w:r>
    </w:p>
    <w:p w:rsidR="00BF79BB" w:rsidRDefault="00BF79BB" w:rsidP="0053100B">
      <w:pPr>
        <w:spacing w:line="340" w:lineRule="exact"/>
        <w:jc w:val="both"/>
        <w:rPr>
          <w:rFonts w:ascii="Times New Roman" w:hAnsi="Times New Roman"/>
          <w:sz w:val="21"/>
          <w:szCs w:val="21"/>
          <w:lang w:val="de-DE"/>
        </w:rPr>
      </w:pPr>
    </w:p>
    <w:p w:rsidR="00BF79BB" w:rsidRPr="000239D7" w:rsidRDefault="000239D7" w:rsidP="0053100B">
      <w:pPr>
        <w:tabs>
          <w:tab w:val="left" w:pos="6238"/>
        </w:tabs>
        <w:spacing w:line="340" w:lineRule="exact"/>
        <w:jc w:val="both"/>
        <w:rPr>
          <w:rFonts w:hint="eastAsia"/>
          <w:lang w:val="en-US"/>
        </w:rPr>
      </w:pPr>
      <w:r>
        <w:rPr>
          <w:rFonts w:ascii="Times New Roman" w:hAnsi="Times New Roman"/>
          <w:b/>
          <w:bCs/>
          <w:sz w:val="21"/>
          <w:szCs w:val="21"/>
          <w:lang w:val="de-DE"/>
        </w:rPr>
        <w:lastRenderedPageBreak/>
        <w:t>d. Vielfalt von Technologien:</w:t>
      </w:r>
      <w:r>
        <w:rPr>
          <w:rFonts w:ascii="Times New Roman" w:hAnsi="Times New Roman"/>
          <w:sz w:val="21"/>
          <w:szCs w:val="21"/>
          <w:lang w:val="de-DE"/>
        </w:rPr>
        <w:t xml:space="preserve"> Das Audit auf Basis großer Datenmengen erfordert die Anwendung einer Reihe neuer Technologien und Methoden für die Sammlung, Speicherung und Verarbeitung von Daten sowie deren Extrahieren und Analyse. Um Daten zu sammeln, werden neben Instrumenten zum Extrahieren, Transformieren und Hochladen von Daten (ETL) auch verschiedene neue Technologien wie Suchen, ferne geographische Sondierung und spezielle Sensoren eingesetzt; um Daten zu speichern und zu verarbeiten, wird eine verteilte Struktur (wie </w:t>
      </w:r>
      <w:proofErr w:type="spellStart"/>
      <w:r>
        <w:rPr>
          <w:rFonts w:ascii="Times New Roman" w:hAnsi="Times New Roman"/>
          <w:sz w:val="21"/>
          <w:szCs w:val="21"/>
          <w:lang w:val="de-DE"/>
        </w:rPr>
        <w:t>Hadoop</w:t>
      </w:r>
      <w:proofErr w:type="spellEnd"/>
      <w:r>
        <w:rPr>
          <w:rFonts w:ascii="Times New Roman" w:hAnsi="Times New Roman"/>
          <w:sz w:val="21"/>
          <w:szCs w:val="21"/>
          <w:lang w:val="de-DE"/>
        </w:rPr>
        <w:t xml:space="preserve"> und andere) anstelle einer zentralisierten Struktur verwendet; für die Extraktion und Analyse von Daten wurden verschiedene Methoden entwickelt - von einer einfachen statistischen Analyse bis hin zu Visualisierungsmitteln.</w:t>
      </w:r>
    </w:p>
    <w:p w:rsidR="00BF79BB" w:rsidRDefault="00BF79BB" w:rsidP="0053100B">
      <w:pPr>
        <w:spacing w:line="340" w:lineRule="exact"/>
        <w:jc w:val="both"/>
        <w:rPr>
          <w:rFonts w:ascii="Times New Roman" w:hAnsi="Times New Roman"/>
          <w:sz w:val="21"/>
          <w:szCs w:val="21"/>
          <w:lang w:val="de-DE"/>
        </w:rPr>
      </w:pPr>
    </w:p>
    <w:p w:rsidR="00BF79BB" w:rsidRPr="000239D7" w:rsidRDefault="000239D7" w:rsidP="0053100B">
      <w:pPr>
        <w:spacing w:line="340" w:lineRule="exact"/>
        <w:jc w:val="both"/>
        <w:rPr>
          <w:rFonts w:ascii="Times New Roman" w:hAnsi="Times New Roman"/>
          <w:sz w:val="21"/>
          <w:szCs w:val="21"/>
          <w:lang w:val="de-DE"/>
        </w:rPr>
      </w:pPr>
      <w:r>
        <w:rPr>
          <w:rFonts w:ascii="Times New Roman" w:hAnsi="Times New Roman"/>
          <w:b/>
          <w:bCs/>
          <w:sz w:val="21"/>
          <w:szCs w:val="21"/>
          <w:lang w:val="de-DE"/>
        </w:rPr>
        <w:t xml:space="preserve">e. Vielfalt von Modi: </w:t>
      </w:r>
      <w:r>
        <w:rPr>
          <w:rFonts w:ascii="Times New Roman" w:hAnsi="Times New Roman"/>
          <w:sz w:val="21"/>
          <w:szCs w:val="21"/>
          <w:lang w:val="de-DE"/>
        </w:rPr>
        <w:t>Das Audit auf Basis großer Datenmengen kann direkt bei dem Objekt, außerhalb des Objekts, sowie mit dem Einsatz beider Modi durchgeführt werden. Es ist möglich, verschiedene Ansätze flexibel anzuwenden, wie z. B. zentralisierte Datensammlung, Fernprüfung, Online-Prüfung usw. All dies ermöglicht nicht nur die Auditdaten beim Objekt zu analysieren, große Datenmenge durch regelmäßige Aktualisierung der Informationen zu analysieren, sondern auch Bereiche von Hauptrisiken zu ermitteln.</w:t>
      </w:r>
    </w:p>
    <w:p w:rsidR="00BF79BB" w:rsidRDefault="00BF79BB" w:rsidP="0053100B">
      <w:pPr>
        <w:spacing w:line="340" w:lineRule="exact"/>
        <w:jc w:val="both"/>
        <w:rPr>
          <w:rFonts w:ascii="Times New Roman" w:hAnsi="Times New Roman"/>
          <w:sz w:val="21"/>
          <w:szCs w:val="21"/>
          <w:lang w:val="de-DE"/>
        </w:rPr>
      </w:pPr>
    </w:p>
    <w:p w:rsidR="00BF79BB" w:rsidRPr="000239D7" w:rsidRDefault="000239D7" w:rsidP="0053100B">
      <w:pPr>
        <w:spacing w:line="340" w:lineRule="exact"/>
        <w:jc w:val="both"/>
        <w:rPr>
          <w:rFonts w:ascii="Times New Roman" w:hAnsi="Times New Roman"/>
          <w:sz w:val="21"/>
          <w:szCs w:val="21"/>
          <w:lang w:val="de-DE"/>
        </w:rPr>
      </w:pPr>
      <w:r>
        <w:rPr>
          <w:rFonts w:ascii="Times New Roman" w:hAnsi="Times New Roman"/>
          <w:sz w:val="21"/>
          <w:szCs w:val="21"/>
          <w:lang w:val="de-DE"/>
        </w:rPr>
        <w:t>Diese Unterscheidungsmerkmale des Audits auf Basis großer Datenmengen ermöglichen der SAIs, einen Übergang von einem selektiven Audit zum Audit ganzer Populationen, von Teilprüfungen zu komplexen Prüfungen, von kleinem zu großem sowie von Faktenprüfungen zu gleichzeitigen und voreilenden Prüfungen vorzunehmen.</w:t>
      </w:r>
    </w:p>
    <w:p w:rsidR="00BF79BB" w:rsidRDefault="00BF79BB" w:rsidP="0053100B">
      <w:pPr>
        <w:spacing w:line="340" w:lineRule="exact"/>
        <w:jc w:val="both"/>
        <w:rPr>
          <w:rFonts w:ascii="Times New Roman" w:hAnsi="Times New Roman"/>
          <w:sz w:val="21"/>
          <w:szCs w:val="21"/>
          <w:lang w:val="de-DE"/>
        </w:rPr>
      </w:pPr>
    </w:p>
    <w:p w:rsidR="00BF79BB" w:rsidRPr="000239D7" w:rsidRDefault="000239D7" w:rsidP="0053100B">
      <w:pPr>
        <w:spacing w:line="340" w:lineRule="exact"/>
        <w:jc w:val="both"/>
        <w:rPr>
          <w:rFonts w:ascii="Times New Roman" w:hAnsi="Times New Roman"/>
          <w:b/>
          <w:bCs/>
          <w:sz w:val="21"/>
          <w:szCs w:val="21"/>
          <w:lang w:val="en-US"/>
        </w:rPr>
      </w:pPr>
      <w:r>
        <w:rPr>
          <w:rFonts w:ascii="Times New Roman" w:hAnsi="Times New Roman"/>
          <w:b/>
          <w:bCs/>
          <w:sz w:val="21"/>
          <w:szCs w:val="21"/>
          <w:lang w:val="de-DE"/>
        </w:rPr>
        <w:t>3.3.2 Rolle der Analyse großer Datenmengen bei der Umsetzung der den SAIs anvertrauten Funktionen</w:t>
      </w:r>
    </w:p>
    <w:p w:rsidR="00BF79BB" w:rsidRDefault="00BF79BB" w:rsidP="0053100B">
      <w:pPr>
        <w:spacing w:line="340" w:lineRule="exact"/>
        <w:jc w:val="both"/>
        <w:rPr>
          <w:rFonts w:ascii="Times New Roman" w:hAnsi="Times New Roman"/>
          <w:sz w:val="21"/>
          <w:szCs w:val="21"/>
          <w:lang w:val="de-DE"/>
        </w:rPr>
      </w:pPr>
    </w:p>
    <w:p w:rsidR="00BF79BB" w:rsidRPr="000239D7" w:rsidRDefault="000239D7" w:rsidP="0053100B">
      <w:pPr>
        <w:spacing w:line="340" w:lineRule="exact"/>
        <w:jc w:val="both"/>
        <w:rPr>
          <w:rFonts w:ascii="Times New Roman" w:hAnsi="Times New Roman"/>
          <w:sz w:val="21"/>
          <w:szCs w:val="21"/>
          <w:lang w:val="de-DE"/>
        </w:rPr>
      </w:pPr>
      <w:r>
        <w:rPr>
          <w:rFonts w:ascii="Times New Roman" w:hAnsi="Times New Roman"/>
          <w:sz w:val="21"/>
          <w:szCs w:val="21"/>
          <w:lang w:val="de-DE"/>
        </w:rPr>
        <w:t>Im Rahmen der in den Erklärungen von Lima, Mexiko und Peking festgelegten Grundsätzen und im Rahmen der ihnen übertragenen Aufgaben spielen die SAIs seit einigen Jahren eine entscheidende Rolle bei der Verbesserung der Arbeitseffizienz des staatlichen Sektors, bei der Verstärkung der Arbeit der Verwaltungsbehörden, bei der Gewährleistung ihrer Transparenz und Verantwortung im Kampf gegen Korruption und bei Beschleunigung der nachhaltigen Entwicklung.</w:t>
      </w:r>
    </w:p>
    <w:p w:rsidR="00BF79BB" w:rsidRDefault="00BF79BB" w:rsidP="0053100B">
      <w:pPr>
        <w:spacing w:line="340" w:lineRule="exact"/>
        <w:jc w:val="both"/>
        <w:rPr>
          <w:rFonts w:ascii="Times New Roman" w:hAnsi="Times New Roman"/>
          <w:sz w:val="21"/>
          <w:szCs w:val="21"/>
          <w:lang w:val="de-DE"/>
        </w:rPr>
      </w:pPr>
    </w:p>
    <w:p w:rsidR="00BF79BB" w:rsidRPr="000239D7" w:rsidRDefault="000239D7" w:rsidP="0053100B">
      <w:pPr>
        <w:spacing w:line="340" w:lineRule="exact"/>
        <w:jc w:val="both"/>
        <w:rPr>
          <w:rFonts w:ascii="Times New Roman" w:hAnsi="Times New Roman"/>
          <w:sz w:val="21"/>
          <w:szCs w:val="21"/>
          <w:lang w:val="en-US"/>
        </w:rPr>
      </w:pPr>
      <w:r>
        <w:rPr>
          <w:rFonts w:ascii="Times New Roman" w:hAnsi="Times New Roman"/>
          <w:sz w:val="21"/>
          <w:szCs w:val="21"/>
          <w:lang w:val="de-DE"/>
        </w:rPr>
        <w:t>Heutzutage hat die Entwicklung der Technologien, der Wirtschaft und der Gesellschaft insgesamt zu einem exponentiellen Wachstum des Datenumfangs geführt und die Information zur wichtigsten strategischen Ressource für jeden Staat gemacht. Der Zugang zu Daten, die Analyse von Daten und die Entwicklung eigener Informationsbeurteilungen sind nach wie vor ein wichtiger Teil der Tätigkeit der SAIs. Das Audit auf Basis großer Datenmengen ist ein neuer Weg, um die Qualität und Effizienz des Audit-Prozesses zu verbessern.</w:t>
      </w:r>
    </w:p>
    <w:p w:rsidR="00BF79BB" w:rsidRDefault="00BF79BB" w:rsidP="0053100B">
      <w:pPr>
        <w:spacing w:line="340" w:lineRule="exact"/>
        <w:jc w:val="both"/>
        <w:rPr>
          <w:rFonts w:ascii="Times New Roman" w:hAnsi="Times New Roman"/>
          <w:sz w:val="21"/>
          <w:szCs w:val="21"/>
          <w:lang w:val="de-DE"/>
        </w:rPr>
      </w:pPr>
    </w:p>
    <w:p w:rsidR="00BF79BB" w:rsidRPr="000239D7" w:rsidRDefault="000239D7" w:rsidP="0053100B">
      <w:pPr>
        <w:spacing w:line="340" w:lineRule="exact"/>
        <w:jc w:val="both"/>
        <w:rPr>
          <w:rFonts w:ascii="Times New Roman" w:hAnsi="Times New Roman"/>
          <w:sz w:val="21"/>
          <w:szCs w:val="21"/>
          <w:lang w:val="en-US"/>
        </w:rPr>
      </w:pPr>
      <w:r>
        <w:rPr>
          <w:rFonts w:ascii="Times New Roman" w:hAnsi="Times New Roman"/>
          <w:sz w:val="21"/>
          <w:szCs w:val="21"/>
          <w:lang w:val="de-DE"/>
        </w:rPr>
        <w:t>a. Das Audit auf Basis großer Datenmengen hilft, die Knappheit von Ressourcen zu überwinden, die Effizienz des Audits zu erhöhen und den Prüfungsumfang zu erweitern.</w:t>
      </w:r>
    </w:p>
    <w:p w:rsidR="00BF79BB" w:rsidRDefault="00BF79BB" w:rsidP="0053100B">
      <w:pPr>
        <w:spacing w:line="340" w:lineRule="exact"/>
        <w:jc w:val="both"/>
        <w:rPr>
          <w:rFonts w:ascii="Times New Roman" w:hAnsi="Times New Roman"/>
          <w:sz w:val="21"/>
          <w:szCs w:val="21"/>
          <w:lang w:val="de-DE"/>
        </w:rPr>
      </w:pPr>
    </w:p>
    <w:p w:rsidR="00BF79BB" w:rsidRPr="000239D7" w:rsidRDefault="000239D7" w:rsidP="0053100B">
      <w:pPr>
        <w:spacing w:line="340" w:lineRule="exact"/>
        <w:jc w:val="both"/>
        <w:rPr>
          <w:rFonts w:ascii="Times New Roman" w:hAnsi="Times New Roman"/>
          <w:sz w:val="21"/>
          <w:szCs w:val="21"/>
          <w:lang w:val="en-US"/>
        </w:rPr>
      </w:pPr>
      <w:r>
        <w:rPr>
          <w:rFonts w:ascii="Times New Roman" w:hAnsi="Times New Roman"/>
          <w:sz w:val="21"/>
          <w:szCs w:val="21"/>
          <w:lang w:val="de-DE"/>
        </w:rPr>
        <w:t xml:space="preserve">Angesichts knapper Personalressourcen, Haushaltsmittel und Zeit mussten sich die SAIs bei der Entwicklung allgemeiner Prüfungsergebnisse lange auf selektive Auditdaten stützen. Aus diesem Grund war es schwierig, den Auditbereich zu erweitern oder das selektive Audit mit einer höheren Häufigkeit durchzuführen. Die Nutzung großer Datenmengen bietet Auditoren jedoch neue Lösungen. Aufgrund der Extraktion und Analyse von Daten wurde es in einigen Fällen möglich, das intellektuelle „Stichprobe-Population“-Modell unter Nutzung des </w:t>
      </w:r>
      <w:r>
        <w:rPr>
          <w:rFonts w:ascii="Times New Roman" w:hAnsi="Times New Roman"/>
          <w:sz w:val="21"/>
          <w:szCs w:val="21"/>
          <w:lang w:val="de-DE"/>
        </w:rPr>
        <w:lastRenderedPageBreak/>
        <w:t>gesamten Datenmassives anzuwenden. Die Überwindung von Ressourcenbeschränkungen wurde auch durch den Einsatz technischer Mittel bei der Durchführung des Audits möglich.</w:t>
      </w:r>
    </w:p>
    <w:p w:rsidR="00BF79BB" w:rsidRDefault="00BF79BB" w:rsidP="0053100B">
      <w:pPr>
        <w:spacing w:line="340" w:lineRule="exact"/>
        <w:jc w:val="both"/>
        <w:rPr>
          <w:rFonts w:ascii="Times New Roman" w:hAnsi="Times New Roman"/>
          <w:sz w:val="21"/>
          <w:szCs w:val="21"/>
          <w:lang w:val="de-DE"/>
        </w:rPr>
      </w:pPr>
    </w:p>
    <w:p w:rsidR="00BF79BB" w:rsidRPr="000239D7" w:rsidRDefault="000239D7" w:rsidP="0053100B">
      <w:pPr>
        <w:spacing w:line="340" w:lineRule="exact"/>
        <w:jc w:val="both"/>
        <w:rPr>
          <w:rFonts w:ascii="Times New Roman" w:hAnsi="Times New Roman"/>
          <w:sz w:val="21"/>
          <w:szCs w:val="21"/>
          <w:lang w:val="en-US"/>
        </w:rPr>
      </w:pPr>
      <w:r>
        <w:rPr>
          <w:rFonts w:ascii="Times New Roman" w:hAnsi="Times New Roman"/>
          <w:sz w:val="21"/>
          <w:szCs w:val="21"/>
          <w:lang w:val="de-DE"/>
        </w:rPr>
        <w:t>Erstens ermöglicht das Audit auf Basis großer Datenmenge eine Voranalyse bereits vor dem Audit vor Ort durchzuführen und erhöht die Effizienz des Audits direkt bei Objekten, wodurch die Zeit für die Feldarbeit reduziert wird. Zweitens ermöglicht das Audi auf der Basis großer Datenmengen eine regelmäßige Überwachung durchzuführen, die die Qualität der Arbeit von Auditoren verbessert.</w:t>
      </w:r>
    </w:p>
    <w:p w:rsidR="00BF79BB" w:rsidRDefault="00BF79BB" w:rsidP="0053100B">
      <w:pPr>
        <w:spacing w:line="340" w:lineRule="exact"/>
        <w:jc w:val="both"/>
        <w:rPr>
          <w:rFonts w:ascii="Times New Roman" w:hAnsi="Times New Roman"/>
          <w:sz w:val="21"/>
          <w:szCs w:val="21"/>
          <w:lang w:val="de-DE"/>
        </w:rPr>
      </w:pPr>
    </w:p>
    <w:p w:rsidR="00BF79BB" w:rsidRPr="000239D7" w:rsidRDefault="000239D7" w:rsidP="0053100B">
      <w:pPr>
        <w:spacing w:line="340" w:lineRule="exact"/>
        <w:jc w:val="both"/>
        <w:rPr>
          <w:rFonts w:ascii="Times New Roman" w:hAnsi="Times New Roman"/>
          <w:b/>
          <w:bCs/>
          <w:sz w:val="21"/>
          <w:szCs w:val="21"/>
          <w:lang w:val="de-DE"/>
        </w:rPr>
      </w:pPr>
      <w:r>
        <w:rPr>
          <w:rFonts w:ascii="Times New Roman" w:hAnsi="Times New Roman"/>
          <w:b/>
          <w:bCs/>
          <w:sz w:val="21"/>
          <w:szCs w:val="21"/>
          <w:lang w:val="de-DE"/>
        </w:rPr>
        <w:t xml:space="preserve">b. Das Audit auf Basis großer Datenmengen </w:t>
      </w:r>
      <w:proofErr w:type="gramStart"/>
      <w:r>
        <w:rPr>
          <w:rFonts w:ascii="Times New Roman" w:hAnsi="Times New Roman"/>
          <w:b/>
          <w:bCs/>
          <w:sz w:val="21"/>
          <w:szCs w:val="21"/>
          <w:lang w:val="de-DE"/>
        </w:rPr>
        <w:t>bietet</w:t>
      </w:r>
      <w:proofErr w:type="gramEnd"/>
      <w:r>
        <w:rPr>
          <w:rFonts w:ascii="Times New Roman" w:hAnsi="Times New Roman"/>
          <w:b/>
          <w:bCs/>
          <w:sz w:val="21"/>
          <w:szCs w:val="21"/>
          <w:lang w:val="de-DE"/>
        </w:rPr>
        <w:t xml:space="preserve"> den SAIs zusätzliche Möglichkeiten der vorläufigen Prognose von wirtschaftlichen und sozialen Risiken.</w:t>
      </w:r>
    </w:p>
    <w:p w:rsidR="00BF79BB" w:rsidRDefault="00BF79BB" w:rsidP="0053100B">
      <w:pPr>
        <w:spacing w:line="340" w:lineRule="exact"/>
        <w:jc w:val="both"/>
        <w:rPr>
          <w:rFonts w:ascii="Times New Roman" w:hAnsi="Times New Roman"/>
          <w:sz w:val="21"/>
          <w:szCs w:val="21"/>
          <w:lang w:val="de-DE"/>
        </w:rPr>
      </w:pPr>
    </w:p>
    <w:p w:rsidR="00BF79BB" w:rsidRPr="000239D7" w:rsidRDefault="000239D7" w:rsidP="0053100B">
      <w:pPr>
        <w:spacing w:line="340" w:lineRule="exact"/>
        <w:jc w:val="both"/>
        <w:rPr>
          <w:rFonts w:ascii="Times New Roman" w:hAnsi="Times New Roman"/>
          <w:sz w:val="21"/>
          <w:szCs w:val="21"/>
          <w:lang w:val="en-US"/>
        </w:rPr>
      </w:pPr>
      <w:r>
        <w:rPr>
          <w:rFonts w:ascii="Times New Roman" w:hAnsi="Times New Roman"/>
          <w:sz w:val="21"/>
          <w:szCs w:val="21"/>
          <w:lang w:val="de-DE"/>
        </w:rPr>
        <w:t>Das Audit auf Basis großer Datenmenge ermöglicht es,</w:t>
      </w:r>
    </w:p>
    <w:p w:rsidR="00BF79BB" w:rsidRDefault="000239D7" w:rsidP="0053100B">
      <w:pPr>
        <w:spacing w:line="340" w:lineRule="exact"/>
        <w:jc w:val="both"/>
        <w:rPr>
          <w:rFonts w:hint="eastAsia"/>
          <w:lang w:val="de-DE"/>
        </w:rPr>
      </w:pPr>
      <w:r>
        <w:rPr>
          <w:rFonts w:ascii="Times New Roman" w:hAnsi="Times New Roman"/>
          <w:sz w:val="21"/>
          <w:szCs w:val="21"/>
          <w:lang w:val="de-DE"/>
        </w:rPr>
        <w:t>• objektive, zuverlässige und aktuelle Ergebnisse der Datenanalyse zu liefern;</w:t>
      </w:r>
    </w:p>
    <w:p w:rsidR="00BF79BB" w:rsidRDefault="000239D7" w:rsidP="0053100B">
      <w:pPr>
        <w:spacing w:line="340" w:lineRule="exact"/>
        <w:jc w:val="both"/>
        <w:rPr>
          <w:rFonts w:hint="eastAsia"/>
          <w:lang w:val="de-DE"/>
        </w:rPr>
      </w:pPr>
      <w:r>
        <w:rPr>
          <w:rFonts w:ascii="Times New Roman" w:hAnsi="Times New Roman"/>
          <w:sz w:val="21"/>
          <w:szCs w:val="21"/>
          <w:lang w:val="de-DE"/>
        </w:rPr>
        <w:t>• mögliche wirtschaftliche und soziale Risiken durch die Voranalyse zu ermitteln und</w:t>
      </w:r>
    </w:p>
    <w:p w:rsidR="00BF79BB" w:rsidRDefault="000239D7" w:rsidP="0053100B">
      <w:pPr>
        <w:spacing w:line="340" w:lineRule="exact"/>
        <w:jc w:val="both"/>
        <w:rPr>
          <w:rFonts w:hint="eastAsia"/>
          <w:lang w:val="de-DE"/>
        </w:rPr>
      </w:pPr>
      <w:r>
        <w:rPr>
          <w:rFonts w:ascii="Times New Roman" w:hAnsi="Times New Roman"/>
          <w:sz w:val="21"/>
          <w:szCs w:val="21"/>
          <w:lang w:val="de-DE"/>
        </w:rPr>
        <w:t>• ausführlichere Empfehlungen den Personen, die für Entscheidungen zuständig sind, durch tiefgreifende Analyse zu geben.</w:t>
      </w:r>
    </w:p>
    <w:p w:rsidR="00BF79BB" w:rsidRDefault="00BF79BB" w:rsidP="0053100B">
      <w:pPr>
        <w:spacing w:line="340" w:lineRule="exact"/>
        <w:jc w:val="both"/>
        <w:rPr>
          <w:rFonts w:ascii="Times New Roman" w:hAnsi="Times New Roman"/>
          <w:sz w:val="21"/>
          <w:szCs w:val="21"/>
          <w:lang w:val="de-DE"/>
        </w:rPr>
      </w:pPr>
    </w:p>
    <w:p w:rsidR="00BF79BB" w:rsidRPr="000239D7" w:rsidRDefault="000239D7" w:rsidP="0053100B">
      <w:pPr>
        <w:spacing w:line="340" w:lineRule="exact"/>
        <w:jc w:val="both"/>
        <w:rPr>
          <w:rFonts w:ascii="Times New Roman" w:hAnsi="Times New Roman"/>
          <w:b/>
          <w:bCs/>
          <w:sz w:val="21"/>
          <w:szCs w:val="21"/>
          <w:lang w:val="de-DE"/>
        </w:rPr>
      </w:pPr>
      <w:r>
        <w:rPr>
          <w:rFonts w:ascii="Times New Roman" w:hAnsi="Times New Roman"/>
          <w:b/>
          <w:bCs/>
          <w:sz w:val="21"/>
          <w:szCs w:val="21"/>
          <w:lang w:val="de-DE"/>
        </w:rPr>
        <w:t xml:space="preserve">c. </w:t>
      </w:r>
      <w:bookmarkStart w:id="2" w:name="__DdeLink__162_1312216181"/>
      <w:r>
        <w:rPr>
          <w:rFonts w:ascii="Times New Roman" w:hAnsi="Times New Roman"/>
          <w:b/>
          <w:bCs/>
          <w:sz w:val="21"/>
          <w:szCs w:val="21"/>
          <w:lang w:val="de-DE"/>
        </w:rPr>
        <w:t>Das Audit auf Basis großer Datenmenge</w:t>
      </w:r>
      <w:bookmarkEnd w:id="2"/>
      <w:r>
        <w:rPr>
          <w:rFonts w:ascii="Times New Roman" w:hAnsi="Times New Roman"/>
          <w:b/>
          <w:bCs/>
          <w:sz w:val="21"/>
          <w:szCs w:val="21"/>
          <w:lang w:val="de-DE"/>
        </w:rPr>
        <w:t>n ermöglicht es, den Horizont der SAIs zu verschieben, es trägt zur nachhaltigen Entwicklung des Landes bei.</w:t>
      </w:r>
    </w:p>
    <w:p w:rsidR="00BF79BB" w:rsidRDefault="00BF79BB" w:rsidP="0053100B">
      <w:pPr>
        <w:spacing w:line="340" w:lineRule="exact"/>
        <w:jc w:val="both"/>
        <w:rPr>
          <w:rFonts w:ascii="Times New Roman" w:hAnsi="Times New Roman"/>
          <w:sz w:val="21"/>
          <w:szCs w:val="21"/>
          <w:lang w:val="de-DE"/>
        </w:rPr>
      </w:pPr>
    </w:p>
    <w:p w:rsidR="00BF79BB" w:rsidRPr="000239D7" w:rsidRDefault="000239D7" w:rsidP="0053100B">
      <w:pPr>
        <w:spacing w:line="340" w:lineRule="exact"/>
        <w:jc w:val="both"/>
        <w:rPr>
          <w:rFonts w:ascii="Times New Roman" w:hAnsi="Times New Roman"/>
          <w:sz w:val="21"/>
          <w:szCs w:val="21"/>
          <w:lang w:val="de-DE"/>
        </w:rPr>
      </w:pPr>
      <w:r>
        <w:rPr>
          <w:rFonts w:ascii="Times New Roman" w:hAnsi="Times New Roman"/>
          <w:sz w:val="21"/>
          <w:szCs w:val="21"/>
          <w:lang w:val="de-DE"/>
        </w:rPr>
        <w:t>Im Jahr 2015 verabschiedete die Organisation der Vereinten Nationen die Tagesordnung für nachhaltige Entwicklung für den Zeitraum bis 2030, in welcher 17 Ziele der nachhaltigen Entwicklung festgelegt waren. Die SAIs können zum Aufbau eines transparenten, klaren und effizienten Systems der staatlichen Verwaltung beitragen, die ordnungsmäßige Tätigkeit der Behörden der Staatsmacht fördern sowie bei der Verwirklichung der nachhaltigen wirtschaftlichen und soziale Entwicklung helfen, indem sie sich an die Strategie der nationalen nachhaltigen Entwicklung und einzuführenden Politiken strikt halten, unter Beachtung der Ordnung der Zuweisung von Haushaltsmitteln und im Rahmen ihren anvertrauten Aufgaben.</w:t>
      </w:r>
    </w:p>
    <w:p w:rsidR="00BF79BB" w:rsidRDefault="00BF79BB" w:rsidP="0053100B">
      <w:pPr>
        <w:spacing w:line="340" w:lineRule="exact"/>
        <w:jc w:val="both"/>
        <w:rPr>
          <w:rFonts w:ascii="Times New Roman" w:hAnsi="Times New Roman"/>
          <w:sz w:val="21"/>
          <w:szCs w:val="21"/>
          <w:lang w:val="de-DE"/>
        </w:rPr>
      </w:pPr>
    </w:p>
    <w:p w:rsidR="00BF79BB" w:rsidRPr="000239D7" w:rsidRDefault="000239D7" w:rsidP="0053100B">
      <w:pPr>
        <w:spacing w:line="340" w:lineRule="exact"/>
        <w:jc w:val="both"/>
        <w:rPr>
          <w:rFonts w:ascii="Times New Roman" w:hAnsi="Times New Roman"/>
          <w:sz w:val="21"/>
          <w:szCs w:val="21"/>
          <w:lang w:val="de-DE"/>
        </w:rPr>
      </w:pPr>
      <w:r>
        <w:rPr>
          <w:rFonts w:ascii="Times New Roman" w:hAnsi="Times New Roman"/>
          <w:sz w:val="21"/>
          <w:szCs w:val="21"/>
          <w:lang w:val="de-DE"/>
        </w:rPr>
        <w:t xml:space="preserve">Das </w:t>
      </w:r>
      <w:bookmarkStart w:id="3" w:name="__DdeLink__517_1312216181"/>
      <w:r>
        <w:rPr>
          <w:rFonts w:ascii="Times New Roman" w:hAnsi="Times New Roman"/>
          <w:sz w:val="21"/>
          <w:szCs w:val="21"/>
          <w:lang w:val="de-DE"/>
        </w:rPr>
        <w:t>Audit auf Basis großer Datenmenge</w:t>
      </w:r>
      <w:bookmarkEnd w:id="3"/>
      <w:r>
        <w:rPr>
          <w:rFonts w:ascii="Times New Roman" w:hAnsi="Times New Roman"/>
          <w:sz w:val="21"/>
          <w:szCs w:val="21"/>
          <w:lang w:val="de-DE"/>
        </w:rPr>
        <w:t>n folgt der allgemeinen Richtung der Wirtschaftstätigkeit angesichts der digitalen Entwicklung, wobei die SAIS in der Lage sind, die Effizienz, Transparenz und das Niveau der Verantwortlichkeit des staatlichen Sektors genauer und rechtzeitiger zu bewerten und letztlich zur Umsetzung der UN-Tagesordnung für nachhaltige Entwicklung für den Zeitraum bis 2030 beizutragen.</w:t>
      </w:r>
    </w:p>
    <w:p w:rsidR="00BF79BB" w:rsidRDefault="00BF79BB" w:rsidP="0053100B">
      <w:pPr>
        <w:spacing w:line="340" w:lineRule="exact"/>
        <w:jc w:val="both"/>
        <w:rPr>
          <w:rFonts w:ascii="Times New Roman" w:hAnsi="Times New Roman"/>
          <w:sz w:val="21"/>
          <w:szCs w:val="21"/>
          <w:lang w:val="de-DE"/>
        </w:rPr>
      </w:pPr>
    </w:p>
    <w:p w:rsidR="00BF79BB" w:rsidRPr="000239D7" w:rsidRDefault="000239D7" w:rsidP="0053100B">
      <w:pPr>
        <w:spacing w:line="340" w:lineRule="exact"/>
        <w:jc w:val="both"/>
        <w:rPr>
          <w:rFonts w:ascii="Times New Roman" w:hAnsi="Times New Roman"/>
          <w:b/>
          <w:bCs/>
          <w:sz w:val="21"/>
          <w:szCs w:val="21"/>
          <w:lang w:val="en-US"/>
        </w:rPr>
      </w:pPr>
      <w:r>
        <w:rPr>
          <w:rFonts w:ascii="Times New Roman" w:hAnsi="Times New Roman"/>
          <w:b/>
          <w:bCs/>
          <w:sz w:val="21"/>
          <w:szCs w:val="21"/>
          <w:lang w:val="de-DE"/>
        </w:rPr>
        <w:t>3.3.3 Probleme, die sich aus der Durchführung des Audits auf Basis großer Datenmengen ergeben, und die durch die SAIs anzuwendenden Strategien zur Lösung dieser Probleme</w:t>
      </w:r>
    </w:p>
    <w:p w:rsidR="00BF79BB" w:rsidRDefault="00BF79BB" w:rsidP="0053100B">
      <w:pPr>
        <w:spacing w:line="340" w:lineRule="exact"/>
        <w:jc w:val="both"/>
        <w:rPr>
          <w:rFonts w:ascii="Times New Roman" w:hAnsi="Times New Roman"/>
          <w:sz w:val="21"/>
          <w:szCs w:val="21"/>
          <w:lang w:val="de-DE"/>
        </w:rPr>
      </w:pPr>
    </w:p>
    <w:p w:rsidR="00BF79BB" w:rsidRPr="000239D7" w:rsidRDefault="000239D7" w:rsidP="0053100B">
      <w:pPr>
        <w:spacing w:line="340" w:lineRule="exact"/>
        <w:jc w:val="both"/>
        <w:rPr>
          <w:rFonts w:ascii="Times New Roman" w:hAnsi="Times New Roman"/>
          <w:sz w:val="21"/>
          <w:szCs w:val="21"/>
          <w:lang w:val="en-US"/>
        </w:rPr>
      </w:pPr>
      <w:r>
        <w:rPr>
          <w:rFonts w:ascii="Times New Roman" w:hAnsi="Times New Roman"/>
          <w:sz w:val="21"/>
          <w:szCs w:val="21"/>
          <w:lang w:val="de-DE"/>
        </w:rPr>
        <w:t>Nach der Kommunikation mit einigen Personen aus den SAIs haben wir festgestellt, dass die Praktiken, die von den verschiedenen SAIs bei der Nutzung von Informationstechnologien angewandt werden, unterschiedlich sind, insbesondere im Hinblick auf die Analyse großer Datenmengen. Einige  SAIs analysieren hauptsächlich Finanzdaten, andere - Herstellungs- und Verwaltungsdaten in größerem Umfang, und einige arbeiten an der Verallgemeinerung von Daten aus mehreren Bereichen.</w:t>
      </w:r>
    </w:p>
    <w:p w:rsidR="00BF79BB" w:rsidRDefault="00BF79BB" w:rsidP="0053100B">
      <w:pPr>
        <w:spacing w:line="340" w:lineRule="exact"/>
        <w:jc w:val="both"/>
        <w:rPr>
          <w:rFonts w:ascii="Times New Roman" w:hAnsi="Times New Roman"/>
          <w:sz w:val="21"/>
          <w:szCs w:val="21"/>
          <w:lang w:val="de-DE"/>
        </w:rPr>
      </w:pPr>
    </w:p>
    <w:p w:rsidR="00BF79BB" w:rsidRPr="000239D7" w:rsidRDefault="000239D7" w:rsidP="0053100B">
      <w:pPr>
        <w:spacing w:line="340" w:lineRule="exact"/>
        <w:jc w:val="both"/>
        <w:rPr>
          <w:rFonts w:ascii="Times New Roman" w:hAnsi="Times New Roman"/>
          <w:sz w:val="21"/>
          <w:szCs w:val="21"/>
          <w:lang w:val="en-US"/>
        </w:rPr>
      </w:pPr>
      <w:r>
        <w:rPr>
          <w:rFonts w:ascii="Times New Roman" w:hAnsi="Times New Roman"/>
          <w:sz w:val="21"/>
          <w:szCs w:val="21"/>
          <w:lang w:val="de-DE"/>
        </w:rPr>
        <w:lastRenderedPageBreak/>
        <w:t xml:space="preserve">Trotz der Unterschiede in den nationalen Bedingungen entstehen die Probleme, auf die die SAIs stoßen, hauptsächlich in drei Bereichen. Vom Standpunkt der externen Umgebung aus haben die SAIs häufig mit solchen Problemen wie Mangel an legitimen Befugnissen und ein niedriges Entwicklungsniveau digitaler Technologien sowie der gesamten Verarbeitungsbranche für große Datenmengen zu tun; auf lokaler Ebene haben sie häufig mit Problemen auf dem Gebiet des Verständnis großer Datenmenge, Modelle der </w:t>
      </w:r>
      <w:proofErr w:type="spellStart"/>
      <w:r>
        <w:rPr>
          <w:rFonts w:ascii="Times New Roman" w:hAnsi="Times New Roman"/>
          <w:sz w:val="21"/>
          <w:szCs w:val="21"/>
          <w:lang w:val="de-DE"/>
        </w:rPr>
        <w:t>Auditsdurchführung</w:t>
      </w:r>
      <w:proofErr w:type="spellEnd"/>
      <w:r>
        <w:rPr>
          <w:rFonts w:ascii="Times New Roman" w:hAnsi="Times New Roman"/>
          <w:sz w:val="21"/>
          <w:szCs w:val="21"/>
          <w:lang w:val="de-DE"/>
        </w:rPr>
        <w:t>, Kompetenzniveau von Spezialisten und IT-Infrastruktur zu tun. Insbesondere mangelnde rechtliche Unterstützung und schwache Einführungsmaßnahmen von Entscheidungen schaffen Hindernisse für die SAIs bei der Durchführung des Audits auf Basis großer Datenmengen. Das heißt, dass die SAIs nicht berechtigt sind, elektronische Daten von den Auditobjekten zu erhalten, oder sie haben nur begrenzte Möglichkeiten für einen konsistenten und erschöpfenden Informationserhalt. Die Unzugänglichkeit von Daten ist das Hauptproblem, mit dem die SAIs bei der Nutzung großer Datenmengen zu tun haben. Um diese Probleme zu lösen, schlagen wir Folgendes vor:</w:t>
      </w:r>
    </w:p>
    <w:p w:rsidR="00BF79BB" w:rsidRDefault="00BF79BB" w:rsidP="0053100B">
      <w:pPr>
        <w:spacing w:line="340" w:lineRule="exact"/>
        <w:jc w:val="both"/>
        <w:rPr>
          <w:rFonts w:ascii="Times New Roman" w:hAnsi="Times New Roman"/>
          <w:sz w:val="21"/>
          <w:szCs w:val="21"/>
          <w:lang w:val="de-DE"/>
        </w:rPr>
      </w:pPr>
    </w:p>
    <w:p w:rsidR="00BF79BB" w:rsidRPr="000239D7" w:rsidRDefault="000239D7" w:rsidP="0053100B">
      <w:pPr>
        <w:spacing w:line="340" w:lineRule="exact"/>
        <w:jc w:val="both"/>
        <w:rPr>
          <w:rFonts w:ascii="Times New Roman" w:hAnsi="Times New Roman"/>
          <w:sz w:val="21"/>
          <w:szCs w:val="21"/>
          <w:lang w:val="de-DE"/>
        </w:rPr>
      </w:pPr>
      <w:r>
        <w:rPr>
          <w:rFonts w:ascii="Times New Roman" w:hAnsi="Times New Roman"/>
          <w:b/>
          <w:bCs/>
          <w:sz w:val="21"/>
          <w:szCs w:val="21"/>
          <w:lang w:val="de-DE"/>
        </w:rPr>
        <w:t>a. Beschleunigung der Verabschiedung oder Verbesserung entsprechender Gesetze und Durchführungsverordnungen.</w:t>
      </w:r>
      <w:r>
        <w:rPr>
          <w:rFonts w:ascii="Times New Roman" w:hAnsi="Times New Roman"/>
          <w:sz w:val="21"/>
          <w:szCs w:val="21"/>
          <w:lang w:val="de-DE"/>
        </w:rPr>
        <w:t xml:space="preserve"> Im Informationszeitalter müssen Daten als wichtige Ressource anerkannt werden. Es ist ausdrücklich erforderlich, die Befugnis der SAIs vorzusehen, um Daten von den Auditobjekten zu erhalten, sowie die Auditobjekte zur Zusammenarbeit zu verpflichten und Einwirkungsmaßnahmen gegenüber diejenigen von ihnen anzuwenden, die sich weigern, Daten zur Verfügung zu stellen oder unwahre Informationen liefern.</w:t>
      </w:r>
    </w:p>
    <w:p w:rsidR="00BF79BB" w:rsidRDefault="00BF79BB" w:rsidP="0053100B">
      <w:pPr>
        <w:spacing w:line="340" w:lineRule="exact"/>
        <w:jc w:val="both"/>
        <w:rPr>
          <w:rFonts w:ascii="Times New Roman" w:hAnsi="Times New Roman"/>
          <w:sz w:val="21"/>
          <w:szCs w:val="21"/>
          <w:lang w:val="de-DE"/>
        </w:rPr>
      </w:pPr>
    </w:p>
    <w:p w:rsidR="00BF79BB" w:rsidRPr="000239D7" w:rsidRDefault="000239D7" w:rsidP="0053100B">
      <w:pPr>
        <w:spacing w:line="340" w:lineRule="exact"/>
        <w:jc w:val="both"/>
        <w:rPr>
          <w:rFonts w:ascii="Times New Roman" w:hAnsi="Times New Roman"/>
          <w:sz w:val="21"/>
          <w:szCs w:val="21"/>
          <w:lang w:val="en-US"/>
        </w:rPr>
      </w:pPr>
      <w:r>
        <w:rPr>
          <w:rFonts w:ascii="Times New Roman" w:hAnsi="Times New Roman"/>
          <w:b/>
          <w:bCs/>
          <w:sz w:val="21"/>
          <w:szCs w:val="21"/>
          <w:lang w:val="de-DE"/>
        </w:rPr>
        <w:t xml:space="preserve">b. Ausarbeitung von langfristigen, mittelfristigen und kurzfristigen Zahlungen für die Überprüfung großer Datenmengen. </w:t>
      </w:r>
      <w:r>
        <w:rPr>
          <w:rFonts w:ascii="Times New Roman" w:hAnsi="Times New Roman"/>
          <w:sz w:val="21"/>
          <w:szCs w:val="21"/>
          <w:lang w:val="de-DE"/>
        </w:rPr>
        <w:t>Unter Berücksichtigung des Entwicklungsniveaus der digitalen Technologien und der Befugnisse der SAIs selbst sollen sich die SAIs an langfristige Pläne mit zuverlässiger Bindung an die aktuelle Situation halten und fortschrittliche Technologien für die Verarbeitung großer Datenmengen verwenden.</w:t>
      </w:r>
    </w:p>
    <w:p w:rsidR="00BF79BB" w:rsidRDefault="00BF79BB" w:rsidP="0053100B">
      <w:pPr>
        <w:spacing w:line="340" w:lineRule="exact"/>
        <w:jc w:val="both"/>
        <w:rPr>
          <w:rFonts w:ascii="Times New Roman" w:hAnsi="Times New Roman"/>
          <w:sz w:val="21"/>
          <w:szCs w:val="21"/>
          <w:lang w:val="de-DE"/>
        </w:rPr>
      </w:pPr>
    </w:p>
    <w:p w:rsidR="00BF79BB" w:rsidRPr="000239D7" w:rsidRDefault="000239D7" w:rsidP="0053100B">
      <w:pPr>
        <w:spacing w:line="340" w:lineRule="exact"/>
        <w:jc w:val="both"/>
        <w:rPr>
          <w:rFonts w:ascii="Times New Roman" w:hAnsi="Times New Roman"/>
          <w:sz w:val="21"/>
          <w:szCs w:val="21"/>
          <w:lang w:val="en-US"/>
        </w:rPr>
      </w:pPr>
      <w:r>
        <w:rPr>
          <w:rFonts w:ascii="Times New Roman" w:hAnsi="Times New Roman"/>
          <w:b/>
          <w:bCs/>
          <w:sz w:val="21"/>
          <w:szCs w:val="21"/>
          <w:lang w:val="de-DE"/>
        </w:rPr>
        <w:t>c.  Erhöhung des Nutzungsniveaus von IT-Anwendungen bei Durchführung des Audits.</w:t>
      </w:r>
      <w:r>
        <w:rPr>
          <w:rFonts w:ascii="Times New Roman" w:hAnsi="Times New Roman"/>
          <w:sz w:val="21"/>
          <w:szCs w:val="21"/>
          <w:lang w:val="de-DE"/>
        </w:rPr>
        <w:t xml:space="preserve"> Gegenwärtig verwenden die SAIs eine Vielzahl von IT-Anwendungen, was eng mit der Effizienz des Audits auf Basis großer Datenmengen verbunden ist. Unter Berücksichtigung der Arbeitsbedingungen von einzelnen SAIs schlagen wir einen schrittweisen Ausbau des Einsatzes von Informationstechnologien vor, dabei ist es notwendig, solide technische Unterstützung des Audits auf Basis großer Datenmengen durch die Einrichtung von Zentren für Datenverarbeitung, Analyseplattformen und die Einführung innovativer Instrumente für die Informationsverarbeitung zu gewährleisten.</w:t>
      </w:r>
    </w:p>
    <w:p w:rsidR="00BF79BB" w:rsidRDefault="00BF79BB" w:rsidP="0053100B">
      <w:pPr>
        <w:spacing w:line="340" w:lineRule="exact"/>
        <w:jc w:val="both"/>
        <w:rPr>
          <w:rFonts w:ascii="Times New Roman" w:hAnsi="Times New Roman"/>
          <w:sz w:val="21"/>
          <w:szCs w:val="21"/>
          <w:lang w:val="de-DE"/>
        </w:rPr>
      </w:pPr>
    </w:p>
    <w:p w:rsidR="00BF79BB" w:rsidRPr="000239D7" w:rsidRDefault="000239D7" w:rsidP="0053100B">
      <w:pPr>
        <w:spacing w:line="340" w:lineRule="exact"/>
        <w:jc w:val="both"/>
        <w:rPr>
          <w:rFonts w:ascii="Times New Roman" w:hAnsi="Times New Roman"/>
          <w:sz w:val="21"/>
          <w:szCs w:val="21"/>
          <w:lang w:val="de-DE"/>
        </w:rPr>
      </w:pPr>
      <w:r>
        <w:rPr>
          <w:rFonts w:ascii="Times New Roman" w:hAnsi="Times New Roman"/>
          <w:b/>
          <w:bCs/>
          <w:sz w:val="21"/>
          <w:szCs w:val="21"/>
          <w:lang w:val="de-DE"/>
        </w:rPr>
        <w:t>d. Erhöhung von professionellen Standards von Auditoren und Modernisierung der Organisation des Audits und der damit verbundenen Verwaltungsverfahren.</w:t>
      </w:r>
      <w:r>
        <w:rPr>
          <w:rFonts w:ascii="Times New Roman" w:hAnsi="Times New Roman"/>
          <w:sz w:val="21"/>
          <w:szCs w:val="21"/>
          <w:lang w:val="de-DE"/>
        </w:rPr>
        <w:t xml:space="preserve"> Derzeit verfügen die meisten SAIs nicht über ausreichende Erfahrung und Kenntnisse im Bereich der Verarbeitung großer Datenmengen. Wir empfehlen, dass die SAIs die Arbeit zur Verbesserung des allgemeinen Kompetenzniveaus von Spezialisten auf dem Gebiet des Audits und der beruflichen Weiterbildung von Spezialisten verstärkt. Es ist notwendig, Gruppen oder Ämter zu schaffen, die sich mit der Analyse großer Datenmengen beschäftigen würden, damit die Auditbehörden von Prüfungen vor Ort zu einer Kombination dieser Prüfungen mit der Analyse großer Datenmengen außerhalb der Auditobjekte übergehen könnten.</w:t>
      </w:r>
    </w:p>
    <w:p w:rsidR="00BF79BB" w:rsidRDefault="00BF79BB" w:rsidP="0053100B">
      <w:pPr>
        <w:spacing w:line="340" w:lineRule="exact"/>
        <w:jc w:val="both"/>
        <w:rPr>
          <w:rFonts w:ascii="Times New Roman" w:hAnsi="Times New Roman"/>
          <w:sz w:val="21"/>
          <w:szCs w:val="21"/>
          <w:lang w:val="de-DE"/>
        </w:rPr>
      </w:pPr>
    </w:p>
    <w:p w:rsidR="00BF79BB" w:rsidRPr="000239D7" w:rsidRDefault="000239D7" w:rsidP="0053100B">
      <w:pPr>
        <w:spacing w:line="340" w:lineRule="exact"/>
        <w:jc w:val="both"/>
        <w:rPr>
          <w:rFonts w:ascii="Times New Roman" w:hAnsi="Times New Roman"/>
          <w:sz w:val="21"/>
          <w:szCs w:val="21"/>
          <w:lang w:val="en-US"/>
        </w:rPr>
      </w:pPr>
      <w:r>
        <w:rPr>
          <w:rFonts w:ascii="Times New Roman" w:hAnsi="Times New Roman"/>
          <w:b/>
          <w:bCs/>
          <w:sz w:val="21"/>
          <w:szCs w:val="21"/>
          <w:lang w:val="de-DE"/>
        </w:rPr>
        <w:lastRenderedPageBreak/>
        <w:t>e. Ausbau der Zusammenarbeit auf regionaler und internationaler Ebene.</w:t>
      </w:r>
      <w:r>
        <w:rPr>
          <w:rFonts w:ascii="Times New Roman" w:hAnsi="Times New Roman"/>
          <w:sz w:val="21"/>
          <w:szCs w:val="21"/>
          <w:lang w:val="de-DE"/>
        </w:rPr>
        <w:t xml:space="preserve"> Es ist notwendig, den Austausch von Daten und Erfahrungen auf dem Gebiet der Prüfung großer Datenmengen auf institutioneller, regionaler Ebenen sowie auf INTOSAI-Ebene zu unterstützen. Gleichzeitig sollen die SAIs aus Erfahrung anderer Teilnehmer an diesem Prozess, insbesondere anderer Institutionen des staatlichen Sektors lernen.</w:t>
      </w:r>
    </w:p>
    <w:p w:rsidR="00BF79BB" w:rsidRDefault="00BF79BB" w:rsidP="0053100B">
      <w:pPr>
        <w:spacing w:line="340" w:lineRule="exact"/>
        <w:jc w:val="both"/>
        <w:rPr>
          <w:rFonts w:ascii="Times New Roman" w:hAnsi="Times New Roman"/>
          <w:sz w:val="21"/>
          <w:szCs w:val="21"/>
          <w:lang w:val="de-DE"/>
        </w:rPr>
      </w:pPr>
    </w:p>
    <w:p w:rsidR="00BF79BB" w:rsidRPr="000239D7" w:rsidRDefault="000239D7" w:rsidP="0053100B">
      <w:pPr>
        <w:spacing w:line="340" w:lineRule="exact"/>
        <w:jc w:val="both"/>
        <w:rPr>
          <w:rFonts w:hint="eastAsia"/>
          <w:lang w:val="en-US"/>
        </w:rPr>
      </w:pPr>
      <w:r>
        <w:rPr>
          <w:rFonts w:ascii="Times New Roman" w:hAnsi="Times New Roman"/>
          <w:b/>
          <w:bCs/>
          <w:sz w:val="21"/>
          <w:szCs w:val="21"/>
          <w:lang w:val="de-DE"/>
        </w:rPr>
        <w:t>3.3.4 Allgemeiner Überblick über die Funktionen der INTOSAI bei der Förderung des Audits auf Basis großer Datenmengen</w:t>
      </w:r>
    </w:p>
    <w:p w:rsidR="00BF79BB" w:rsidRDefault="00BF79BB" w:rsidP="0053100B">
      <w:pPr>
        <w:spacing w:line="340" w:lineRule="exact"/>
        <w:jc w:val="both"/>
        <w:rPr>
          <w:rFonts w:ascii="Times New Roman" w:hAnsi="Times New Roman"/>
          <w:sz w:val="21"/>
          <w:szCs w:val="21"/>
          <w:lang w:val="de-DE"/>
        </w:rPr>
      </w:pPr>
    </w:p>
    <w:p w:rsidR="00BF79BB" w:rsidRPr="000239D7" w:rsidRDefault="000239D7" w:rsidP="0053100B">
      <w:pPr>
        <w:spacing w:line="340" w:lineRule="exact"/>
        <w:jc w:val="both"/>
        <w:rPr>
          <w:rFonts w:ascii="Times New Roman" w:hAnsi="Times New Roman"/>
          <w:sz w:val="21"/>
          <w:szCs w:val="21"/>
          <w:lang w:val="en-US"/>
        </w:rPr>
      </w:pPr>
      <w:r>
        <w:rPr>
          <w:rFonts w:ascii="Times New Roman" w:hAnsi="Times New Roman"/>
          <w:sz w:val="21"/>
          <w:szCs w:val="21"/>
          <w:lang w:val="de-DE"/>
        </w:rPr>
        <w:t>Als professionelle Organisation, die die Unterstützung den Auditprüfungen des staatlichen Sektors bietet, soll die INTOSAI den Erfahrungsaustausch auf dem Gebiet des Audits auf Basis großer Datenmengen verstärken. Im Rahmen des Ausbaus der bilateralen und multilateralen Zusammenarbeit zwischen den SAIs sowie dank der Erhöhung des Niveaus der Koordinierung und Zusammenarbeit mit den entsprechenden internationalen Organisationen kann die INTOSAI die Erfahrungen und Kenntnisse auf dem Gebiet des Audits auf Basis großer Datenmengen verallgemeinern, erforderliche methodische Anweisungen und wissenschaftliche Berichte erstellen, die SAIs bei Prüfung von großen Datenmengen fördern und letztlich zur Entwicklung des Audits auf Basis großer</w:t>
      </w:r>
      <w:r>
        <w:rPr>
          <w:rFonts w:ascii="Times New Roman" w:hAnsi="Times New Roman"/>
          <w:sz w:val="21"/>
          <w:szCs w:val="21"/>
          <w:highlight w:val="darkGreen"/>
          <w:lang w:val="de-DE"/>
        </w:rPr>
        <w:t xml:space="preserve"> </w:t>
      </w:r>
      <w:r>
        <w:rPr>
          <w:rFonts w:ascii="Times New Roman" w:hAnsi="Times New Roman"/>
          <w:sz w:val="21"/>
          <w:szCs w:val="21"/>
          <w:lang w:val="de-DE"/>
        </w:rPr>
        <w:t>Datenmengen innerhalb der INTOSAI-Gemeinschaft beitragen.</w:t>
      </w:r>
      <w:bookmarkStart w:id="4" w:name="_GoBack"/>
      <w:bookmarkEnd w:id="4"/>
    </w:p>
    <w:sectPr w:rsidR="00BF79BB" w:rsidRPr="000239D7">
      <w:footerReference w:type="default" r:id="rId7"/>
      <w:pgSz w:w="11906" w:h="16838"/>
      <w:pgMar w:top="1134" w:right="1134" w:bottom="1134" w:left="1134" w:header="0" w:footer="0" w:gutter="0"/>
      <w:cols w:space="720"/>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241A" w:rsidRDefault="0092241A" w:rsidP="00B732EF">
      <w:pPr>
        <w:rPr>
          <w:rFonts w:hint="eastAsia"/>
        </w:rPr>
      </w:pPr>
      <w:r>
        <w:separator/>
      </w:r>
    </w:p>
  </w:endnote>
  <w:endnote w:type="continuationSeparator" w:id="0">
    <w:p w:rsidR="0092241A" w:rsidRDefault="0092241A" w:rsidP="00B732E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iberation Serif">
    <w:altName w:val="Times New Roman"/>
    <w:charset w:val="01"/>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Liberation Sans">
    <w:altName w:val="Arial"/>
    <w:charset w:val="01"/>
    <w:family w:val="swiss"/>
    <w:pitch w:val="variable"/>
  </w:font>
  <w:font w:name="Microsoft YaHei">
    <w:panose1 w:val="020B0503020204020204"/>
    <w:charset w:val="86"/>
    <w:family w:val="swiss"/>
    <w:pitch w:val="variable"/>
    <w:sig w:usb0="80000287" w:usb1="280F3C52" w:usb2="00000016" w:usb3="00000000" w:csb0="0004001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7520619"/>
      <w:docPartObj>
        <w:docPartGallery w:val="Page Numbers (Bottom of Page)"/>
        <w:docPartUnique/>
      </w:docPartObj>
    </w:sdtPr>
    <w:sdtEndPr>
      <w:rPr>
        <w:sz w:val="18"/>
        <w:szCs w:val="18"/>
      </w:rPr>
    </w:sdtEndPr>
    <w:sdtContent>
      <w:p w:rsidR="00B732EF" w:rsidRPr="00B732EF" w:rsidRDefault="00B732EF">
        <w:pPr>
          <w:pStyle w:val="ac"/>
          <w:jc w:val="center"/>
          <w:rPr>
            <w:rFonts w:hint="eastAsia"/>
            <w:sz w:val="18"/>
            <w:szCs w:val="18"/>
          </w:rPr>
        </w:pPr>
        <w:r w:rsidRPr="00B732EF">
          <w:rPr>
            <w:sz w:val="18"/>
            <w:szCs w:val="18"/>
          </w:rPr>
          <w:fldChar w:fldCharType="begin"/>
        </w:r>
        <w:r w:rsidRPr="00B732EF">
          <w:rPr>
            <w:sz w:val="18"/>
            <w:szCs w:val="18"/>
          </w:rPr>
          <w:instrText>PAGE   \* MERGEFORMAT</w:instrText>
        </w:r>
        <w:r w:rsidRPr="00B732EF">
          <w:rPr>
            <w:sz w:val="18"/>
            <w:szCs w:val="18"/>
          </w:rPr>
          <w:fldChar w:fldCharType="separate"/>
        </w:r>
        <w:r w:rsidR="008E5551">
          <w:rPr>
            <w:rFonts w:hint="eastAsia"/>
            <w:noProof/>
            <w:sz w:val="18"/>
            <w:szCs w:val="18"/>
          </w:rPr>
          <w:t>10</w:t>
        </w:r>
        <w:r w:rsidRPr="00B732EF">
          <w:rPr>
            <w:sz w:val="18"/>
            <w:szCs w:val="18"/>
          </w:rPr>
          <w:fldChar w:fldCharType="end"/>
        </w:r>
      </w:p>
    </w:sdtContent>
  </w:sdt>
  <w:p w:rsidR="00B732EF" w:rsidRDefault="00B732EF">
    <w:pPr>
      <w:pStyle w:val="ac"/>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241A" w:rsidRDefault="0092241A" w:rsidP="00B732EF">
      <w:pPr>
        <w:rPr>
          <w:rFonts w:hint="eastAsia"/>
        </w:rPr>
      </w:pPr>
      <w:r>
        <w:separator/>
      </w:r>
    </w:p>
  </w:footnote>
  <w:footnote w:type="continuationSeparator" w:id="0">
    <w:p w:rsidR="0092241A" w:rsidRDefault="0092241A" w:rsidP="00B732EF">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F79BB"/>
    <w:rsid w:val="000239D7"/>
    <w:rsid w:val="00131CC3"/>
    <w:rsid w:val="0053100B"/>
    <w:rsid w:val="008E5551"/>
    <w:rsid w:val="0092241A"/>
    <w:rsid w:val="00B732EF"/>
    <w:rsid w:val="00BF79B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Mangal"/>
        <w:kern w:val="2"/>
        <w:szCs w:val="24"/>
        <w:lang w:val="ru-RU"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аголовок"/>
    <w:basedOn w:val="a"/>
    <w:next w:val="a4"/>
    <w:qFormat/>
    <w:pPr>
      <w:keepNext/>
      <w:spacing w:before="240" w:after="120"/>
    </w:pPr>
    <w:rPr>
      <w:rFonts w:ascii="Liberation Sans" w:eastAsia="Microsoft YaHei" w:hAnsi="Liberation Sans"/>
      <w:sz w:val="28"/>
      <w:szCs w:val="28"/>
    </w:rPr>
  </w:style>
  <w:style w:type="paragraph" w:styleId="a4">
    <w:name w:val="Body Text"/>
    <w:basedOn w:val="a"/>
    <w:pPr>
      <w:spacing w:after="140" w:line="276" w:lineRule="auto"/>
    </w:pPr>
  </w:style>
  <w:style w:type="paragraph" w:styleId="a5">
    <w:name w:val="List"/>
    <w:basedOn w:val="a4"/>
  </w:style>
  <w:style w:type="paragraph" w:styleId="a6">
    <w:name w:val="caption"/>
    <w:basedOn w:val="a"/>
    <w:qFormat/>
    <w:pPr>
      <w:suppressLineNumbers/>
      <w:spacing w:before="120" w:after="120"/>
    </w:pPr>
    <w:rPr>
      <w:i/>
      <w:iCs/>
    </w:rPr>
  </w:style>
  <w:style w:type="paragraph" w:styleId="a7">
    <w:name w:val="index heading"/>
    <w:basedOn w:val="a"/>
    <w:qFormat/>
    <w:pPr>
      <w:suppressLineNumbers/>
    </w:pPr>
  </w:style>
  <w:style w:type="paragraph" w:customStyle="1" w:styleId="a8">
    <w:name w:val="Содержимое таблицы"/>
    <w:basedOn w:val="a"/>
    <w:qFormat/>
    <w:pPr>
      <w:suppressLineNumbers/>
    </w:pPr>
  </w:style>
  <w:style w:type="paragraph" w:styleId="a9">
    <w:name w:val="annotation text"/>
    <w:basedOn w:val="a"/>
    <w:qFormat/>
  </w:style>
  <w:style w:type="numbering" w:customStyle="1" w:styleId="WW8Num1">
    <w:name w:val="WW8Num1"/>
    <w:qFormat/>
  </w:style>
  <w:style w:type="paragraph" w:styleId="aa">
    <w:name w:val="header"/>
    <w:basedOn w:val="a"/>
    <w:link w:val="ab"/>
    <w:uiPriority w:val="99"/>
    <w:unhideWhenUsed/>
    <w:rsid w:val="00B732EF"/>
    <w:pPr>
      <w:tabs>
        <w:tab w:val="center" w:pos="4677"/>
        <w:tab w:val="right" w:pos="9355"/>
      </w:tabs>
    </w:pPr>
    <w:rPr>
      <w:szCs w:val="21"/>
    </w:rPr>
  </w:style>
  <w:style w:type="character" w:customStyle="1" w:styleId="ab">
    <w:name w:val="Верхний колонтитул Знак"/>
    <w:basedOn w:val="a0"/>
    <w:link w:val="aa"/>
    <w:uiPriority w:val="99"/>
    <w:rsid w:val="00B732EF"/>
    <w:rPr>
      <w:sz w:val="24"/>
      <w:szCs w:val="21"/>
    </w:rPr>
  </w:style>
  <w:style w:type="paragraph" w:styleId="ac">
    <w:name w:val="footer"/>
    <w:basedOn w:val="a"/>
    <w:link w:val="ad"/>
    <w:uiPriority w:val="99"/>
    <w:unhideWhenUsed/>
    <w:rsid w:val="00B732EF"/>
    <w:pPr>
      <w:tabs>
        <w:tab w:val="center" w:pos="4677"/>
        <w:tab w:val="right" w:pos="9355"/>
      </w:tabs>
    </w:pPr>
    <w:rPr>
      <w:szCs w:val="21"/>
    </w:rPr>
  </w:style>
  <w:style w:type="character" w:customStyle="1" w:styleId="ad">
    <w:name w:val="Нижний колонтитул Знак"/>
    <w:basedOn w:val="a0"/>
    <w:link w:val="ac"/>
    <w:uiPriority w:val="99"/>
    <w:rsid w:val="00B732EF"/>
    <w:rPr>
      <w:sz w:val="24"/>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1270</TotalTime>
  <Pages>10</Pages>
  <Words>4536</Words>
  <Characters>25859</Characters>
  <Application>Microsoft Office Word</Application>
  <DocSecurity>0</DocSecurity>
  <Lines>215</Lines>
  <Paragraphs>60</Paragraphs>
  <ScaleCrop>false</ScaleCrop>
  <Company/>
  <LinksUpToDate>false</LinksUpToDate>
  <CharactersWithSpaces>30335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Глебов А.А.</cp:lastModifiedBy>
  <cp:revision>459</cp:revision>
  <dcterms:created xsi:type="dcterms:W3CDTF">2018-08-22T16:10:00Z</dcterms:created>
  <dcterms:modified xsi:type="dcterms:W3CDTF">2018-10-17T06:52:00Z</dcterms:modified>
  <dc:language>ru-RU</dc:language>
</cp:coreProperties>
</file>